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C4F4" w14:textId="33EEB6AA" w:rsidR="009F1198" w:rsidRPr="0025150F" w:rsidRDefault="009F1198" w:rsidP="002F2D48">
      <w:pPr>
        <w:spacing w:after="120" w:line="336" w:lineRule="auto"/>
        <w:jc w:val="center"/>
        <w:rPr>
          <w:b/>
          <w:bCs/>
          <w:sz w:val="24"/>
          <w:szCs w:val="24"/>
          <w:u w:val="single"/>
          <w:lang w:val="el-GR"/>
        </w:rPr>
      </w:pPr>
      <w:r w:rsidRPr="0025150F">
        <w:rPr>
          <w:b/>
          <w:bCs/>
          <w:sz w:val="24"/>
          <w:szCs w:val="24"/>
          <w:u w:val="single"/>
          <w:lang w:val="el-GR"/>
        </w:rPr>
        <w:t>ΣΥΜΒΟΥΛΙΟ ΣΥΜΠΛΕΓΜΑΤΟΣ ΥΠΗΡΕΣΙΩΝ ΚΟΙΝΟΤΗΤΩ</w:t>
      </w:r>
      <w:r w:rsidR="001A0355">
        <w:rPr>
          <w:b/>
          <w:bCs/>
          <w:sz w:val="24"/>
          <w:szCs w:val="24"/>
          <w:u w:val="single"/>
          <w:lang w:val="el-GR"/>
        </w:rPr>
        <w:t>Ν ΜΟΡΦΟΥ</w:t>
      </w:r>
    </w:p>
    <w:p w14:paraId="5840A333" w14:textId="77777777" w:rsidR="009F1198" w:rsidRPr="0025150F" w:rsidRDefault="009F1198" w:rsidP="002F2D48">
      <w:pPr>
        <w:spacing w:after="120" w:line="336" w:lineRule="auto"/>
        <w:jc w:val="center"/>
        <w:rPr>
          <w:b/>
          <w:bCs/>
          <w:sz w:val="24"/>
          <w:szCs w:val="24"/>
          <w:u w:val="single"/>
          <w:lang w:val="el-GR"/>
        </w:rPr>
      </w:pPr>
    </w:p>
    <w:p w14:paraId="15FD8E6D" w14:textId="77777777" w:rsidR="00235404" w:rsidRDefault="002F2D48" w:rsidP="002F2D48">
      <w:pPr>
        <w:spacing w:after="120" w:line="336" w:lineRule="auto"/>
        <w:jc w:val="center"/>
        <w:rPr>
          <w:b/>
          <w:bCs/>
          <w:sz w:val="24"/>
          <w:szCs w:val="24"/>
          <w:u w:val="single"/>
          <w:lang w:val="el-GR"/>
        </w:rPr>
      </w:pPr>
      <w:r w:rsidRPr="0025150F">
        <w:rPr>
          <w:b/>
          <w:bCs/>
          <w:sz w:val="24"/>
          <w:szCs w:val="24"/>
          <w:u w:val="single"/>
          <w:lang w:val="el-GR"/>
        </w:rPr>
        <w:t xml:space="preserve">ΠΡΟΚΗΡΥΞΗ ΓΙΑ ΤΟΝ ΚΑΤΑΡΤΙΣΜΟ ΚΑΤΑΛΟΓΟΥ ΥΠΟΨΗΦΙΩΝ </w:t>
      </w:r>
      <w:r w:rsidR="00176AC7" w:rsidRPr="0025150F">
        <w:rPr>
          <w:b/>
          <w:bCs/>
          <w:sz w:val="24"/>
          <w:szCs w:val="24"/>
          <w:u w:val="single"/>
          <w:lang w:val="el-GR"/>
        </w:rPr>
        <w:t xml:space="preserve">  </w:t>
      </w:r>
    </w:p>
    <w:p w14:paraId="366C4BC7" w14:textId="5355E491" w:rsidR="00235404" w:rsidRDefault="00235404" w:rsidP="002F2D48">
      <w:pPr>
        <w:spacing w:after="120" w:line="336" w:lineRule="auto"/>
        <w:jc w:val="center"/>
        <w:rPr>
          <w:b/>
          <w:bCs/>
          <w:sz w:val="24"/>
          <w:szCs w:val="24"/>
          <w:u w:val="single"/>
          <w:lang w:val="el-GR"/>
        </w:rPr>
      </w:pPr>
      <w:r>
        <w:rPr>
          <w:b/>
          <w:bCs/>
          <w:sz w:val="24"/>
          <w:szCs w:val="24"/>
          <w:u w:val="single"/>
          <w:lang w:val="el-GR"/>
        </w:rPr>
        <w:t xml:space="preserve">ΓΙΑ ΤΗΝ ΠΛΗΡΩΣΗ </w:t>
      </w:r>
      <w:r w:rsidR="003D5904">
        <w:rPr>
          <w:b/>
          <w:bCs/>
          <w:sz w:val="24"/>
          <w:szCs w:val="24"/>
          <w:u w:val="single"/>
          <w:lang w:val="el-GR"/>
        </w:rPr>
        <w:t xml:space="preserve">5 </w:t>
      </w:r>
      <w:r>
        <w:rPr>
          <w:b/>
          <w:bCs/>
          <w:sz w:val="24"/>
          <w:szCs w:val="24"/>
          <w:u w:val="single"/>
          <w:lang w:val="el-GR"/>
        </w:rPr>
        <w:t xml:space="preserve">ΘΕΣΕΩΝ </w:t>
      </w:r>
    </w:p>
    <w:p w14:paraId="41C4345E" w14:textId="73A3E582" w:rsidR="00C12263" w:rsidRPr="0025150F" w:rsidRDefault="002F2D48" w:rsidP="002F2D48">
      <w:pPr>
        <w:spacing w:after="120" w:line="336" w:lineRule="auto"/>
        <w:jc w:val="center"/>
        <w:rPr>
          <w:b/>
          <w:bCs/>
          <w:sz w:val="24"/>
          <w:szCs w:val="24"/>
          <w:u w:val="single"/>
          <w:lang w:val="el-GR"/>
        </w:rPr>
      </w:pPr>
      <w:r w:rsidRPr="0025150F">
        <w:rPr>
          <w:b/>
          <w:bCs/>
          <w:sz w:val="24"/>
          <w:szCs w:val="24"/>
          <w:u w:val="single"/>
          <w:lang w:val="el-GR"/>
        </w:rPr>
        <w:t>ΩΡΟΜΙΣΘΙΟΥ ΕΡΓΑΤΗ ΓΕΝΙΚΩΝ ΚΑΘΗΚΟΝΤΩΝ</w:t>
      </w:r>
    </w:p>
    <w:p w14:paraId="66427323" w14:textId="77777777" w:rsidR="002F2D48" w:rsidRPr="0025150F" w:rsidRDefault="002F2D48" w:rsidP="007A7B57">
      <w:pPr>
        <w:spacing w:after="120" w:line="336" w:lineRule="auto"/>
        <w:jc w:val="both"/>
        <w:rPr>
          <w:sz w:val="24"/>
          <w:szCs w:val="24"/>
          <w:lang w:val="el-GR"/>
        </w:rPr>
      </w:pPr>
    </w:p>
    <w:p w14:paraId="75D40856" w14:textId="69A8CED2" w:rsidR="002F2D48" w:rsidRPr="0025150F" w:rsidRDefault="002F2D48" w:rsidP="002F2D48">
      <w:pPr>
        <w:pStyle w:val="ListParagraph"/>
        <w:numPr>
          <w:ilvl w:val="0"/>
          <w:numId w:val="17"/>
        </w:numPr>
        <w:spacing w:after="120" w:line="336" w:lineRule="auto"/>
        <w:ind w:left="426" w:hanging="426"/>
        <w:jc w:val="both"/>
        <w:rPr>
          <w:sz w:val="24"/>
          <w:szCs w:val="24"/>
          <w:lang w:val="el-GR"/>
        </w:rPr>
      </w:pPr>
      <w:r w:rsidRPr="0025150F">
        <w:rPr>
          <w:sz w:val="24"/>
          <w:szCs w:val="24"/>
          <w:lang w:val="el-GR"/>
        </w:rPr>
        <w:t xml:space="preserve">Το Συμβούλιο του Συμπλέγματος Υπηρεσιών Κοινοτήτων </w:t>
      </w:r>
      <w:proofErr w:type="spellStart"/>
      <w:r w:rsidR="001A0355">
        <w:rPr>
          <w:sz w:val="24"/>
          <w:szCs w:val="24"/>
          <w:lang w:val="el-GR"/>
        </w:rPr>
        <w:t>Μόρφου</w:t>
      </w:r>
      <w:proofErr w:type="spellEnd"/>
      <w:r w:rsidRPr="0025150F">
        <w:rPr>
          <w:sz w:val="24"/>
          <w:szCs w:val="24"/>
          <w:lang w:val="el-GR"/>
        </w:rPr>
        <w:t>,</w:t>
      </w:r>
      <w:r w:rsidR="001A0355">
        <w:rPr>
          <w:sz w:val="24"/>
          <w:szCs w:val="24"/>
          <w:lang w:val="el-GR"/>
        </w:rPr>
        <w:t xml:space="preserve"> </w:t>
      </w:r>
      <w:r w:rsidR="001A0355" w:rsidRPr="00B46FF1">
        <w:rPr>
          <w:lang w:val="el-GR"/>
        </w:rPr>
        <w:t>το οποίο αποτελείται από τις Κοινότητες</w:t>
      </w:r>
      <w:r w:rsidR="001A0355">
        <w:rPr>
          <w:lang w:val="el-GR"/>
        </w:rPr>
        <w:t xml:space="preserve"> Αγία Ειρήνη</w:t>
      </w:r>
      <w:r w:rsidR="001A0355" w:rsidRPr="005F0871">
        <w:rPr>
          <w:lang w:val="el-GR"/>
        </w:rPr>
        <w:t xml:space="preserve"> (</w:t>
      </w:r>
      <w:r w:rsidR="001A0355">
        <w:rPr>
          <w:lang w:val="el-GR"/>
        </w:rPr>
        <w:t>Λευκωσίας), Αγία Μαρίνα (</w:t>
      </w:r>
      <w:proofErr w:type="spellStart"/>
      <w:r w:rsidR="001A0355">
        <w:rPr>
          <w:lang w:val="el-GR"/>
        </w:rPr>
        <w:t>Ξυλι</w:t>
      </w:r>
      <w:r w:rsidR="00FD3D49">
        <w:rPr>
          <w:lang w:val="el-GR"/>
        </w:rPr>
        <w:t>ά</w:t>
      </w:r>
      <w:r w:rsidR="001A0355">
        <w:rPr>
          <w:lang w:val="el-GR"/>
        </w:rPr>
        <w:t>του</w:t>
      </w:r>
      <w:proofErr w:type="spellEnd"/>
      <w:r w:rsidR="001A0355">
        <w:rPr>
          <w:lang w:val="el-GR"/>
        </w:rPr>
        <w:t xml:space="preserve">), Άγιος Γεώργιος </w:t>
      </w:r>
      <w:proofErr w:type="spellStart"/>
      <w:r w:rsidR="001A0355">
        <w:rPr>
          <w:lang w:val="el-GR"/>
        </w:rPr>
        <w:t>Καυκάλου</w:t>
      </w:r>
      <w:proofErr w:type="spellEnd"/>
      <w:r w:rsidR="001A0355">
        <w:rPr>
          <w:lang w:val="el-GR"/>
        </w:rPr>
        <w:t xml:space="preserve">, </w:t>
      </w:r>
      <w:proofErr w:type="spellStart"/>
      <w:r w:rsidR="001A0355">
        <w:rPr>
          <w:lang w:val="el-GR"/>
        </w:rPr>
        <w:t>Ακ</w:t>
      </w:r>
      <w:r w:rsidR="00FD3D49">
        <w:rPr>
          <w:lang w:val="el-GR"/>
        </w:rPr>
        <w:t>ά</w:t>
      </w:r>
      <w:r w:rsidR="001A0355">
        <w:rPr>
          <w:lang w:val="el-GR"/>
        </w:rPr>
        <w:t>κι</w:t>
      </w:r>
      <w:proofErr w:type="spellEnd"/>
      <w:r w:rsidR="001A0355">
        <w:rPr>
          <w:lang w:val="el-GR"/>
        </w:rPr>
        <w:t xml:space="preserve">,  </w:t>
      </w:r>
      <w:proofErr w:type="spellStart"/>
      <w:r w:rsidR="001A0355">
        <w:rPr>
          <w:lang w:val="el-GR"/>
        </w:rPr>
        <w:t>Αστρομερίτης</w:t>
      </w:r>
      <w:proofErr w:type="spellEnd"/>
      <w:r w:rsidR="001A0355">
        <w:rPr>
          <w:lang w:val="el-GR"/>
        </w:rPr>
        <w:t xml:space="preserve">, </w:t>
      </w:r>
      <w:proofErr w:type="spellStart"/>
      <w:r w:rsidR="001A0355">
        <w:rPr>
          <w:lang w:val="el-GR"/>
        </w:rPr>
        <w:t>Βυζακιά</w:t>
      </w:r>
      <w:proofErr w:type="spellEnd"/>
      <w:r w:rsidR="001A0355">
        <w:rPr>
          <w:lang w:val="el-GR"/>
        </w:rPr>
        <w:t xml:space="preserve">, Καννάβια, Κάτω </w:t>
      </w:r>
      <w:proofErr w:type="spellStart"/>
      <w:r w:rsidR="001A0355">
        <w:rPr>
          <w:lang w:val="el-GR"/>
        </w:rPr>
        <w:t>Κουτραφ</w:t>
      </w:r>
      <w:r w:rsidR="00FD3D49">
        <w:rPr>
          <w:lang w:val="el-GR"/>
        </w:rPr>
        <w:t>ά</w:t>
      </w:r>
      <w:r w:rsidR="001A0355">
        <w:rPr>
          <w:lang w:val="el-GR"/>
        </w:rPr>
        <w:t>ς</w:t>
      </w:r>
      <w:proofErr w:type="spellEnd"/>
      <w:r w:rsidR="001A0355">
        <w:rPr>
          <w:lang w:val="el-GR"/>
        </w:rPr>
        <w:t>, Κάτω Μ</w:t>
      </w:r>
      <w:r w:rsidR="00B5767A">
        <w:rPr>
          <w:lang w:val="el-GR"/>
        </w:rPr>
        <w:t>ο</w:t>
      </w:r>
      <w:r w:rsidR="001A0355">
        <w:rPr>
          <w:lang w:val="el-GR"/>
        </w:rPr>
        <w:t>ν</w:t>
      </w:r>
      <w:r w:rsidR="00B5767A">
        <w:rPr>
          <w:lang w:val="el-GR"/>
        </w:rPr>
        <w:t>ή</w:t>
      </w:r>
      <w:r w:rsidR="001A0355">
        <w:rPr>
          <w:lang w:val="el-GR"/>
        </w:rPr>
        <w:t xml:space="preserve">, </w:t>
      </w:r>
      <w:proofErr w:type="spellStart"/>
      <w:r w:rsidR="001A0355">
        <w:rPr>
          <w:lang w:val="el-GR"/>
        </w:rPr>
        <w:t>Νικητάρι</w:t>
      </w:r>
      <w:proofErr w:type="spellEnd"/>
      <w:r w:rsidR="001A0355">
        <w:rPr>
          <w:lang w:val="el-GR"/>
        </w:rPr>
        <w:t xml:space="preserve">, </w:t>
      </w:r>
      <w:proofErr w:type="spellStart"/>
      <w:r w:rsidR="001A0355">
        <w:rPr>
          <w:lang w:val="el-GR"/>
        </w:rPr>
        <w:t>Ξυλιάτος</w:t>
      </w:r>
      <w:proofErr w:type="spellEnd"/>
      <w:r w:rsidR="001A0355">
        <w:rPr>
          <w:lang w:val="el-GR"/>
        </w:rPr>
        <w:t xml:space="preserve">, </w:t>
      </w:r>
      <w:proofErr w:type="spellStart"/>
      <w:r w:rsidR="001A0355">
        <w:rPr>
          <w:lang w:val="el-GR"/>
        </w:rPr>
        <w:t>Ορούντα</w:t>
      </w:r>
      <w:proofErr w:type="spellEnd"/>
      <w:r w:rsidR="001A0355">
        <w:rPr>
          <w:lang w:val="el-GR"/>
        </w:rPr>
        <w:t xml:space="preserve">,  Περιστερώνα (Λευκωσίας), Ποτάμι, </w:t>
      </w:r>
      <w:r w:rsidRPr="0025150F">
        <w:rPr>
          <w:sz w:val="24"/>
          <w:szCs w:val="24"/>
          <w:lang w:val="el-GR"/>
        </w:rPr>
        <w:t xml:space="preserve">δέχεται αιτήσεις για τον </w:t>
      </w:r>
      <w:r w:rsidRPr="0025150F">
        <w:rPr>
          <w:bCs/>
          <w:sz w:val="24"/>
          <w:szCs w:val="24"/>
          <w:lang w:val="el-GR"/>
        </w:rPr>
        <w:t xml:space="preserve">καταρτισμό καταλόγου υποψηφίων για την </w:t>
      </w:r>
      <w:r w:rsidR="009F1198" w:rsidRPr="0025150F">
        <w:rPr>
          <w:bCs/>
          <w:sz w:val="24"/>
          <w:szCs w:val="24"/>
          <w:lang w:val="el-GR"/>
        </w:rPr>
        <w:t xml:space="preserve">πρόσληψη </w:t>
      </w:r>
      <w:r w:rsidRPr="0025150F">
        <w:rPr>
          <w:bCs/>
          <w:sz w:val="24"/>
          <w:szCs w:val="24"/>
          <w:lang w:val="el-GR"/>
        </w:rPr>
        <w:t xml:space="preserve">Ωρομίσθιου Εργάτη Γενικών Καθηκόντων (κλίμακα </w:t>
      </w:r>
      <w:r w:rsidR="009F1198" w:rsidRPr="0025150F">
        <w:rPr>
          <w:bCs/>
          <w:sz w:val="24"/>
          <w:szCs w:val="24"/>
          <w:lang w:val="el-GR"/>
        </w:rPr>
        <w:t>Δ</w:t>
      </w:r>
      <w:r w:rsidRPr="0025150F">
        <w:rPr>
          <w:bCs/>
          <w:sz w:val="24"/>
          <w:szCs w:val="24"/>
          <w:lang w:val="el-GR"/>
        </w:rPr>
        <w:t>5</w:t>
      </w:r>
      <w:r w:rsidR="009F1198" w:rsidRPr="0025150F">
        <w:rPr>
          <w:bCs/>
          <w:sz w:val="24"/>
          <w:szCs w:val="24"/>
          <w:lang w:val="el-GR"/>
        </w:rPr>
        <w:t xml:space="preserve"> ή όπως ήθελε συμφωνηθεί διαφορετικά στις Συλλογικές Συμβάσεις</w:t>
      </w:r>
      <w:r w:rsidRPr="0025150F">
        <w:rPr>
          <w:bCs/>
          <w:sz w:val="24"/>
          <w:szCs w:val="24"/>
          <w:lang w:val="el-GR"/>
        </w:rPr>
        <w:t>)</w:t>
      </w:r>
      <w:r w:rsidR="009F1198" w:rsidRPr="0025150F">
        <w:rPr>
          <w:bCs/>
          <w:sz w:val="24"/>
          <w:szCs w:val="24"/>
          <w:lang w:val="el-GR"/>
        </w:rPr>
        <w:t>.</w:t>
      </w:r>
    </w:p>
    <w:p w14:paraId="21B93DAE" w14:textId="77777777" w:rsidR="009F1198" w:rsidRPr="0025150F" w:rsidRDefault="009F1198" w:rsidP="009F1198">
      <w:pPr>
        <w:pStyle w:val="ListParagraph"/>
        <w:numPr>
          <w:ilvl w:val="0"/>
          <w:numId w:val="17"/>
        </w:numPr>
        <w:spacing w:after="120" w:line="336" w:lineRule="auto"/>
        <w:ind w:left="426" w:hanging="426"/>
        <w:jc w:val="both"/>
        <w:rPr>
          <w:sz w:val="24"/>
          <w:szCs w:val="24"/>
          <w:lang w:val="el-GR"/>
        </w:rPr>
      </w:pPr>
      <w:r w:rsidRPr="0025150F">
        <w:rPr>
          <w:sz w:val="24"/>
          <w:szCs w:val="24"/>
          <w:lang w:val="el-GR"/>
        </w:rPr>
        <w:t>Δικαίωμα αίτησης έχουν πολίτες της Κυπριακής Δημοκρατίας ή άλλου κράτους-μέλους της Ευρωπαϊκής Ένωσης που κατέχουν τα προσόντα που καθορίζονται στην Περιγραφή Θέσης.</w:t>
      </w:r>
    </w:p>
    <w:p w14:paraId="6B076750" w14:textId="1421F293" w:rsidR="002F2D48" w:rsidRPr="0025150F" w:rsidRDefault="002F2D48" w:rsidP="00235404">
      <w:pPr>
        <w:pStyle w:val="ListParagraph"/>
        <w:numPr>
          <w:ilvl w:val="0"/>
          <w:numId w:val="17"/>
        </w:numPr>
        <w:spacing w:after="120" w:line="336" w:lineRule="auto"/>
        <w:ind w:left="426" w:hanging="426"/>
        <w:jc w:val="both"/>
        <w:rPr>
          <w:sz w:val="24"/>
          <w:szCs w:val="24"/>
          <w:lang w:val="el-GR"/>
        </w:rPr>
      </w:pPr>
      <w:r w:rsidRPr="0025150F">
        <w:rPr>
          <w:sz w:val="24"/>
          <w:szCs w:val="24"/>
          <w:lang w:val="el-GR"/>
        </w:rPr>
        <w:t xml:space="preserve">Τα καθήκοντα, οι ευθύνες και τα απαιτούμενα προσόντα καθορίζονται </w:t>
      </w:r>
      <w:r w:rsidR="00235404" w:rsidRPr="00235404">
        <w:rPr>
          <w:sz w:val="24"/>
          <w:szCs w:val="24"/>
          <w:lang w:val="el-GR"/>
        </w:rPr>
        <w:t>στην Περιγραφή Θέσης</w:t>
      </w:r>
      <w:r w:rsidRPr="0025150F">
        <w:rPr>
          <w:sz w:val="24"/>
          <w:szCs w:val="24"/>
          <w:lang w:val="el-GR"/>
        </w:rPr>
        <w:t>.</w:t>
      </w:r>
    </w:p>
    <w:p w14:paraId="19F3CCB6" w14:textId="492157F1" w:rsidR="009F1198" w:rsidRPr="0025150F" w:rsidRDefault="009F1198" w:rsidP="009F1198">
      <w:pPr>
        <w:numPr>
          <w:ilvl w:val="0"/>
          <w:numId w:val="17"/>
        </w:numPr>
        <w:spacing w:after="120" w:line="336" w:lineRule="auto"/>
        <w:ind w:left="426" w:hanging="426"/>
        <w:contextualSpacing/>
        <w:jc w:val="both"/>
        <w:rPr>
          <w:rFonts w:eastAsia="Calibri"/>
          <w:b/>
          <w:bCs/>
          <w:sz w:val="24"/>
          <w:szCs w:val="24"/>
          <w:lang w:val="el-GR"/>
        </w:rPr>
      </w:pPr>
      <w:r w:rsidRPr="0025150F">
        <w:rPr>
          <w:rFonts w:eastAsia="Calibri"/>
          <w:sz w:val="24"/>
          <w:szCs w:val="24"/>
          <w:lang w:val="el-GR"/>
        </w:rPr>
        <w:t xml:space="preserve">Οι ενδιαφερόμενοι πρέπει να υποβάλουν αίτηση συμπληρώνοντας το </w:t>
      </w:r>
      <w:r w:rsidRPr="0025150F">
        <w:rPr>
          <w:rFonts w:eastAsia="Calibri"/>
          <w:b/>
          <w:bCs/>
          <w:sz w:val="24"/>
          <w:szCs w:val="24"/>
          <w:lang w:val="el-GR"/>
        </w:rPr>
        <w:t>ειδικό έντυπο</w:t>
      </w:r>
      <w:r w:rsidRPr="0025150F">
        <w:rPr>
          <w:rFonts w:eastAsia="Calibri"/>
          <w:sz w:val="24"/>
          <w:szCs w:val="24"/>
          <w:lang w:val="el-GR"/>
        </w:rPr>
        <w:t xml:space="preserve">, το οποίο απαραίτητα </w:t>
      </w:r>
      <w:r w:rsidRPr="0025150F">
        <w:rPr>
          <w:rFonts w:eastAsia="Calibri"/>
          <w:b/>
          <w:bCs/>
          <w:sz w:val="24"/>
          <w:szCs w:val="24"/>
          <w:lang w:val="el-GR"/>
        </w:rPr>
        <w:t>πρέπει να συνοδεύεται από όλα τα πιστοποιητικά και έγγραφα που ζητούνται στην προκήρυξη</w:t>
      </w:r>
      <w:r w:rsidRPr="0025150F">
        <w:rPr>
          <w:rFonts w:eastAsia="Calibri"/>
          <w:sz w:val="24"/>
          <w:szCs w:val="24"/>
          <w:lang w:val="el-GR"/>
        </w:rPr>
        <w:t xml:space="preserve">, και να το υποβάλουν στα </w:t>
      </w:r>
      <w:r w:rsidRPr="0025150F">
        <w:rPr>
          <w:rFonts w:eastAsia="Calibri"/>
          <w:b/>
          <w:bCs/>
          <w:sz w:val="24"/>
          <w:szCs w:val="24"/>
          <w:lang w:val="el-GR"/>
        </w:rPr>
        <w:t xml:space="preserve">Γραφεία του Συμπλέγματος που βρίσκονται στην οδό </w:t>
      </w:r>
      <w:r w:rsidR="001A0355">
        <w:rPr>
          <w:rFonts w:eastAsia="Calibri"/>
          <w:b/>
          <w:bCs/>
          <w:sz w:val="24"/>
          <w:szCs w:val="24"/>
          <w:lang w:val="el-GR"/>
        </w:rPr>
        <w:t xml:space="preserve">Ανδρέα </w:t>
      </w:r>
      <w:proofErr w:type="spellStart"/>
      <w:r w:rsidR="001A0355">
        <w:rPr>
          <w:rFonts w:eastAsia="Calibri"/>
          <w:b/>
          <w:bCs/>
          <w:sz w:val="24"/>
          <w:szCs w:val="24"/>
          <w:lang w:val="el-GR"/>
        </w:rPr>
        <w:t>Μοδίτη</w:t>
      </w:r>
      <w:proofErr w:type="spellEnd"/>
      <w:r w:rsidR="001A0355">
        <w:rPr>
          <w:rFonts w:eastAsia="Calibri"/>
          <w:b/>
          <w:bCs/>
          <w:sz w:val="24"/>
          <w:szCs w:val="24"/>
          <w:lang w:val="el-GR"/>
        </w:rPr>
        <w:t xml:space="preserve"> 1, 2772, Αγία Μαρίνα (</w:t>
      </w:r>
      <w:proofErr w:type="spellStart"/>
      <w:r w:rsidR="001A0355">
        <w:rPr>
          <w:rFonts w:eastAsia="Calibri"/>
          <w:b/>
          <w:bCs/>
          <w:sz w:val="24"/>
          <w:szCs w:val="24"/>
          <w:lang w:val="el-GR"/>
        </w:rPr>
        <w:t>Ξυλιάτου</w:t>
      </w:r>
      <w:proofErr w:type="spellEnd"/>
      <w:r w:rsidR="001A0355">
        <w:rPr>
          <w:rFonts w:eastAsia="Calibri"/>
          <w:b/>
          <w:bCs/>
          <w:sz w:val="24"/>
          <w:szCs w:val="24"/>
          <w:lang w:val="el-GR"/>
        </w:rPr>
        <w:t>)</w:t>
      </w:r>
      <w:r w:rsidRPr="0025150F">
        <w:rPr>
          <w:rFonts w:eastAsia="Calibri"/>
          <w:sz w:val="24"/>
          <w:szCs w:val="24"/>
          <w:lang w:val="el-GR"/>
        </w:rPr>
        <w:t xml:space="preserve">, </w:t>
      </w:r>
      <w:r w:rsidRPr="0025150F">
        <w:rPr>
          <w:rFonts w:eastAsia="Calibri"/>
          <w:b/>
          <w:bCs/>
          <w:sz w:val="24"/>
          <w:szCs w:val="24"/>
          <w:lang w:val="el-GR"/>
        </w:rPr>
        <w:t>όχι αργότερα από την</w:t>
      </w:r>
      <w:r w:rsidR="001A0355">
        <w:rPr>
          <w:rFonts w:eastAsia="Calibri"/>
          <w:b/>
          <w:bCs/>
          <w:sz w:val="24"/>
          <w:szCs w:val="24"/>
          <w:lang w:val="el-GR"/>
        </w:rPr>
        <w:t xml:space="preserve"> Πέμπτη 06/03/2025 </w:t>
      </w:r>
      <w:r w:rsidRPr="0025150F">
        <w:rPr>
          <w:rFonts w:eastAsia="Calibri"/>
          <w:b/>
          <w:bCs/>
          <w:sz w:val="24"/>
          <w:szCs w:val="24"/>
          <w:lang w:val="el-GR"/>
        </w:rPr>
        <w:t xml:space="preserve"> και ώρα</w:t>
      </w:r>
      <w:r w:rsidR="001A0355">
        <w:rPr>
          <w:rFonts w:eastAsia="Calibri"/>
          <w:b/>
          <w:bCs/>
          <w:sz w:val="24"/>
          <w:szCs w:val="24"/>
          <w:lang w:val="el-GR"/>
        </w:rPr>
        <w:t xml:space="preserve"> </w:t>
      </w:r>
      <w:r w:rsidR="003C5699">
        <w:rPr>
          <w:rFonts w:eastAsia="Calibri"/>
          <w:b/>
          <w:bCs/>
          <w:sz w:val="24"/>
          <w:szCs w:val="24"/>
          <w:lang w:val="el-GR"/>
        </w:rPr>
        <w:t>2</w:t>
      </w:r>
      <w:r w:rsidR="001A0355" w:rsidRPr="001A0355">
        <w:rPr>
          <w:rFonts w:eastAsia="Calibri"/>
          <w:b/>
          <w:bCs/>
          <w:sz w:val="24"/>
          <w:szCs w:val="24"/>
          <w:lang w:val="el-GR"/>
        </w:rPr>
        <w:t>:00</w:t>
      </w:r>
      <w:r w:rsidR="003C5699">
        <w:rPr>
          <w:rFonts w:eastAsia="Calibri"/>
          <w:b/>
          <w:bCs/>
          <w:sz w:val="24"/>
          <w:szCs w:val="24"/>
          <w:lang w:val="el-GR"/>
        </w:rPr>
        <w:t xml:space="preserve"> μ.μ.</w:t>
      </w:r>
      <w:r w:rsidRPr="0025150F">
        <w:rPr>
          <w:rFonts w:eastAsia="Calibri"/>
          <w:sz w:val="24"/>
          <w:szCs w:val="24"/>
          <w:lang w:val="el-GR"/>
        </w:rPr>
        <w:t xml:space="preserve"> σύμφωνα με την προκήρυξη. </w:t>
      </w:r>
    </w:p>
    <w:p w14:paraId="39010EDA" w14:textId="7BF6CD10" w:rsidR="009F1198" w:rsidRPr="0025150F" w:rsidRDefault="009F1198" w:rsidP="009F1198">
      <w:pPr>
        <w:numPr>
          <w:ilvl w:val="0"/>
          <w:numId w:val="17"/>
        </w:numPr>
        <w:spacing w:after="120" w:line="336" w:lineRule="auto"/>
        <w:ind w:left="426" w:hanging="426"/>
        <w:contextualSpacing/>
        <w:jc w:val="both"/>
        <w:rPr>
          <w:rFonts w:eastAsia="Calibri"/>
          <w:b/>
          <w:bCs/>
          <w:sz w:val="24"/>
          <w:szCs w:val="24"/>
          <w:lang w:val="el-GR"/>
        </w:rPr>
      </w:pPr>
      <w:r w:rsidRPr="0025150F">
        <w:rPr>
          <w:rFonts w:eastAsia="Calibri"/>
          <w:sz w:val="24"/>
          <w:szCs w:val="24"/>
          <w:lang w:val="el-GR"/>
        </w:rPr>
        <w:t xml:space="preserve">Οι ενδιαφερόμενοι μπορούν να </w:t>
      </w:r>
      <w:r w:rsidRPr="0025150F">
        <w:rPr>
          <w:rFonts w:eastAsia="Calibri"/>
          <w:b/>
          <w:bCs/>
          <w:sz w:val="24"/>
          <w:szCs w:val="24"/>
          <w:lang w:val="el-GR"/>
        </w:rPr>
        <w:t>προμηθευτούν το ειδικό έντυπο αίτησης από τα Γραφεία του Συμπλέγματος, από τα κατά τόπο Γραφεία των Κοινοτικών Συμβουλίων</w:t>
      </w:r>
      <w:r w:rsidR="001A0355" w:rsidRPr="001A0355">
        <w:rPr>
          <w:rFonts w:eastAsia="Calibri"/>
          <w:b/>
          <w:bCs/>
          <w:sz w:val="24"/>
          <w:szCs w:val="24"/>
          <w:lang w:val="el-GR"/>
        </w:rPr>
        <w:t>.</w:t>
      </w:r>
    </w:p>
    <w:p w14:paraId="78A38587" w14:textId="58DA0A6C" w:rsidR="009F1198" w:rsidRPr="0025150F" w:rsidRDefault="009F1198" w:rsidP="009F1198">
      <w:pPr>
        <w:numPr>
          <w:ilvl w:val="0"/>
          <w:numId w:val="17"/>
        </w:numPr>
        <w:spacing w:after="120" w:line="336" w:lineRule="auto"/>
        <w:ind w:left="426" w:hanging="426"/>
        <w:contextualSpacing/>
        <w:jc w:val="both"/>
        <w:rPr>
          <w:rFonts w:eastAsia="Calibri"/>
          <w:sz w:val="24"/>
          <w:szCs w:val="24"/>
          <w:lang w:val="el-GR"/>
        </w:rPr>
      </w:pPr>
      <w:r w:rsidRPr="0025150F">
        <w:rPr>
          <w:rFonts w:eastAsia="Calibri"/>
          <w:sz w:val="24"/>
          <w:szCs w:val="24"/>
          <w:lang w:val="el-GR"/>
        </w:rPr>
        <w:t>Για πληροφορίες ή διευκρινίσεις, οι ενδιαφερόμενοι μπορούν να επικοινωνήσουν στο τηλέφων</w:t>
      </w:r>
      <w:r w:rsidR="001A0355">
        <w:rPr>
          <w:rFonts w:eastAsia="Calibri"/>
          <w:sz w:val="24"/>
          <w:szCs w:val="24"/>
          <w:lang w:val="el-GR"/>
        </w:rPr>
        <w:t>α 2285277</w:t>
      </w:r>
      <w:r w:rsidR="00B5767A">
        <w:rPr>
          <w:rFonts w:eastAsia="Calibri"/>
          <w:sz w:val="24"/>
          <w:szCs w:val="24"/>
          <w:lang w:val="el-GR"/>
        </w:rPr>
        <w:t>5</w:t>
      </w:r>
      <w:r w:rsidRPr="0025150F">
        <w:rPr>
          <w:rFonts w:eastAsia="Calibri"/>
          <w:sz w:val="24"/>
          <w:szCs w:val="24"/>
          <w:lang w:val="el-GR"/>
        </w:rPr>
        <w:t xml:space="preserve">. </w:t>
      </w:r>
    </w:p>
    <w:p w14:paraId="34467F0F" w14:textId="53067D90" w:rsidR="009F1198" w:rsidRPr="0025150F" w:rsidRDefault="009F1198" w:rsidP="009F1198">
      <w:pPr>
        <w:numPr>
          <w:ilvl w:val="0"/>
          <w:numId w:val="17"/>
        </w:numPr>
        <w:spacing w:after="120" w:line="336" w:lineRule="auto"/>
        <w:ind w:left="426" w:hanging="426"/>
        <w:contextualSpacing/>
        <w:jc w:val="both"/>
        <w:rPr>
          <w:rFonts w:eastAsia="Calibri"/>
          <w:sz w:val="24"/>
          <w:szCs w:val="24"/>
          <w:lang w:val="el-GR"/>
        </w:rPr>
      </w:pPr>
      <w:r w:rsidRPr="0025150F">
        <w:rPr>
          <w:rFonts w:eastAsia="Calibri"/>
          <w:sz w:val="24"/>
          <w:szCs w:val="24"/>
          <w:lang w:val="el-GR"/>
        </w:rPr>
        <w:t xml:space="preserve">Η παρούσα προκήρυξη γίνεται με απόφαση του Συμβουλίου του Συμπλέγματος ημερομηνίας </w:t>
      </w:r>
      <w:r w:rsidR="001A0355">
        <w:rPr>
          <w:rFonts w:eastAsia="Calibri"/>
          <w:sz w:val="24"/>
          <w:szCs w:val="24"/>
          <w:lang w:val="el-GR"/>
        </w:rPr>
        <w:t xml:space="preserve"> 13/02/2025</w:t>
      </w:r>
    </w:p>
    <w:p w14:paraId="0F853566" w14:textId="77777777" w:rsidR="009F1198" w:rsidRPr="0025150F" w:rsidRDefault="009F1198" w:rsidP="009F1198">
      <w:pPr>
        <w:numPr>
          <w:ilvl w:val="0"/>
          <w:numId w:val="17"/>
        </w:numPr>
        <w:spacing w:after="120" w:line="336" w:lineRule="auto"/>
        <w:ind w:left="426" w:hanging="426"/>
        <w:contextualSpacing/>
        <w:jc w:val="both"/>
        <w:rPr>
          <w:rFonts w:eastAsia="Calibri"/>
          <w:sz w:val="24"/>
          <w:szCs w:val="24"/>
          <w:lang w:val="el-GR"/>
        </w:rPr>
      </w:pPr>
      <w:r w:rsidRPr="0025150F">
        <w:rPr>
          <w:rFonts w:eastAsia="Calibri"/>
          <w:b/>
          <w:bCs/>
          <w:sz w:val="24"/>
          <w:szCs w:val="24"/>
          <w:lang w:val="el-GR"/>
        </w:rPr>
        <w:t xml:space="preserve">Ο κατάλογος υποψηφίων που θα προκύψει από τη διαδικασία της παρούσας προκήρυξης, θα έχει ισχύ έξι (6) μηνών από την καταληκτική ημερομηνία υποβολής αιτήσεων. </w:t>
      </w:r>
      <w:r w:rsidRPr="0025150F">
        <w:rPr>
          <w:rFonts w:eastAsia="Calibri"/>
          <w:sz w:val="24"/>
          <w:szCs w:val="24"/>
          <w:lang w:val="el-GR"/>
        </w:rPr>
        <w:t xml:space="preserve"> </w:t>
      </w:r>
    </w:p>
    <w:p w14:paraId="28BFD12B" w14:textId="77777777" w:rsidR="00B30B47" w:rsidRPr="0025150F" w:rsidRDefault="00B30B47" w:rsidP="00B30B47">
      <w:pPr>
        <w:spacing w:after="120" w:line="336" w:lineRule="auto"/>
        <w:jc w:val="both"/>
        <w:rPr>
          <w:sz w:val="24"/>
          <w:szCs w:val="24"/>
          <w:lang w:val="el-GR"/>
        </w:rPr>
      </w:pPr>
    </w:p>
    <w:p w14:paraId="30F84A2D" w14:textId="77777777" w:rsidR="004C69CA" w:rsidRPr="0025150F" w:rsidRDefault="004C69CA" w:rsidP="00B30B47">
      <w:pPr>
        <w:spacing w:after="120" w:line="336" w:lineRule="auto"/>
        <w:jc w:val="center"/>
        <w:rPr>
          <w:b/>
          <w:bCs/>
          <w:sz w:val="24"/>
          <w:szCs w:val="24"/>
          <w:u w:val="single"/>
          <w:lang w:val="el-GR"/>
        </w:rPr>
      </w:pPr>
    </w:p>
    <w:p w14:paraId="4CEB5835" w14:textId="72FDE85A" w:rsidR="00B30B47" w:rsidRPr="0025150F" w:rsidRDefault="009F1198" w:rsidP="00B30B47">
      <w:pPr>
        <w:spacing w:after="120" w:line="336" w:lineRule="auto"/>
        <w:jc w:val="center"/>
        <w:rPr>
          <w:b/>
          <w:bCs/>
          <w:sz w:val="24"/>
          <w:szCs w:val="24"/>
          <w:u w:val="single"/>
          <w:lang w:val="el-GR"/>
        </w:rPr>
      </w:pPr>
      <w:r w:rsidRPr="0025150F">
        <w:rPr>
          <w:b/>
          <w:bCs/>
          <w:sz w:val="24"/>
          <w:szCs w:val="24"/>
          <w:u w:val="single"/>
          <w:lang w:val="el-GR"/>
        </w:rPr>
        <w:t xml:space="preserve">ΠΕΡΙΓΡΑΦΗ ΘΕΣΗΣ </w:t>
      </w:r>
      <w:r w:rsidR="00B30B47" w:rsidRPr="0025150F">
        <w:rPr>
          <w:b/>
          <w:bCs/>
          <w:sz w:val="24"/>
          <w:szCs w:val="24"/>
          <w:u w:val="single"/>
          <w:lang w:val="el-GR"/>
        </w:rPr>
        <w:t>ΕΡΓΑΤΗ ΓΕΝΙΚΩΝ ΚΑΘΗΚΟΝΤΩΝ</w:t>
      </w:r>
    </w:p>
    <w:p w14:paraId="63687126" w14:textId="77777777" w:rsidR="009F1198" w:rsidRPr="0025150F" w:rsidRDefault="009F1198" w:rsidP="009F1198">
      <w:pPr>
        <w:keepNext/>
        <w:spacing w:after="0" w:line="240" w:lineRule="auto"/>
        <w:jc w:val="both"/>
        <w:outlineLvl w:val="0"/>
        <w:rPr>
          <w:rFonts w:eastAsia="Times New Roman"/>
          <w:b/>
          <w:bCs/>
          <w:kern w:val="0"/>
          <w:sz w:val="24"/>
          <w:szCs w:val="24"/>
          <w:u w:val="single"/>
          <w:lang w:val="el-GR" w:eastAsia="el-GR"/>
          <w14:ligatures w14:val="none"/>
        </w:rPr>
      </w:pPr>
      <w:r w:rsidRPr="0025150F">
        <w:rPr>
          <w:rFonts w:eastAsia="Times New Roman"/>
          <w:b/>
          <w:bCs/>
          <w:kern w:val="0"/>
          <w:sz w:val="24"/>
          <w:szCs w:val="24"/>
          <w:lang w:val="el-GR" w:eastAsia="el-GR"/>
          <w14:ligatures w14:val="none"/>
        </w:rPr>
        <w:t xml:space="preserve">Α. </w:t>
      </w:r>
      <w:r w:rsidRPr="0025150F">
        <w:rPr>
          <w:rFonts w:eastAsia="Times New Roman"/>
          <w:b/>
          <w:bCs/>
          <w:kern w:val="0"/>
          <w:sz w:val="24"/>
          <w:szCs w:val="24"/>
          <w:lang w:val="el-GR" w:eastAsia="el-GR"/>
          <w14:ligatures w14:val="none"/>
        </w:rPr>
        <w:tab/>
      </w:r>
      <w:r w:rsidRPr="0025150F">
        <w:rPr>
          <w:rFonts w:eastAsia="Times New Roman"/>
          <w:b/>
          <w:bCs/>
          <w:kern w:val="0"/>
          <w:sz w:val="24"/>
          <w:szCs w:val="24"/>
          <w:u w:val="single"/>
          <w:lang w:val="el-GR" w:eastAsia="el-GR"/>
          <w14:ligatures w14:val="none"/>
        </w:rPr>
        <w:t>Βασικά Στοιχεία Θέσης:</w:t>
      </w:r>
    </w:p>
    <w:p w14:paraId="38C9AD06" w14:textId="77777777" w:rsidR="009F1198" w:rsidRPr="0025150F" w:rsidRDefault="009F1198" w:rsidP="009F1198">
      <w:pPr>
        <w:keepNext/>
        <w:spacing w:after="0" w:line="240" w:lineRule="auto"/>
        <w:jc w:val="both"/>
        <w:outlineLvl w:val="0"/>
        <w:rPr>
          <w:rFonts w:eastAsia="Times New Roman"/>
          <w:b/>
          <w:bCs/>
          <w:kern w:val="0"/>
          <w:sz w:val="24"/>
          <w:szCs w:val="24"/>
          <w:u w:val="single"/>
          <w:lang w:val="el-GR" w:eastAsia="el-GR"/>
          <w14:ligatures w14:val="none"/>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2787"/>
        <w:gridCol w:w="5710"/>
      </w:tblGrid>
      <w:tr w:rsidR="009F1198" w:rsidRPr="0025150F" w14:paraId="035924C7" w14:textId="77777777" w:rsidTr="003314A4">
        <w:tc>
          <w:tcPr>
            <w:tcW w:w="534" w:type="dxa"/>
          </w:tcPr>
          <w:p w14:paraId="2BFFA070" w14:textId="77777777" w:rsidR="009F1198" w:rsidRPr="0025150F" w:rsidRDefault="009F1198" w:rsidP="009F1198">
            <w:pPr>
              <w:keepNext/>
              <w:jc w:val="both"/>
              <w:outlineLvl w:val="0"/>
              <w:rPr>
                <w:rFonts w:ascii="Arial" w:eastAsia="Times New Roman" w:hAnsi="Arial" w:cs="Arial"/>
                <w:sz w:val="24"/>
                <w:szCs w:val="24"/>
                <w:lang w:eastAsia="el-GR"/>
              </w:rPr>
            </w:pPr>
            <w:r w:rsidRPr="0025150F">
              <w:rPr>
                <w:rFonts w:ascii="Arial" w:eastAsia="Times New Roman" w:hAnsi="Arial" w:cs="Arial"/>
                <w:sz w:val="24"/>
                <w:szCs w:val="24"/>
                <w:lang w:eastAsia="el-GR"/>
              </w:rPr>
              <w:t>1.</w:t>
            </w:r>
          </w:p>
        </w:tc>
        <w:tc>
          <w:tcPr>
            <w:tcW w:w="2835" w:type="dxa"/>
          </w:tcPr>
          <w:p w14:paraId="08BAB9B0" w14:textId="77777777" w:rsidR="009F1198" w:rsidRPr="0025150F" w:rsidRDefault="009F1198" w:rsidP="009F1198">
            <w:pPr>
              <w:keepNext/>
              <w:jc w:val="both"/>
              <w:outlineLvl w:val="0"/>
              <w:rPr>
                <w:rFonts w:ascii="Arial" w:eastAsia="Times New Roman" w:hAnsi="Arial" w:cs="Arial"/>
                <w:sz w:val="24"/>
                <w:szCs w:val="24"/>
                <w:lang w:eastAsia="el-GR"/>
              </w:rPr>
            </w:pPr>
            <w:r w:rsidRPr="0025150F">
              <w:rPr>
                <w:rFonts w:ascii="Arial" w:eastAsia="Times New Roman" w:hAnsi="Arial" w:cs="Arial"/>
                <w:sz w:val="24"/>
                <w:szCs w:val="24"/>
                <w:lang w:eastAsia="el-GR"/>
              </w:rPr>
              <w:t>Ονομασία:</w:t>
            </w:r>
          </w:p>
        </w:tc>
        <w:tc>
          <w:tcPr>
            <w:tcW w:w="5873" w:type="dxa"/>
          </w:tcPr>
          <w:p w14:paraId="7E7255F9" w14:textId="34B08E72" w:rsidR="009F1198" w:rsidRPr="0025150F" w:rsidRDefault="009F1198" w:rsidP="009F1198">
            <w:pPr>
              <w:keepNext/>
              <w:jc w:val="both"/>
              <w:outlineLvl w:val="0"/>
              <w:rPr>
                <w:rFonts w:ascii="Arial" w:eastAsia="Times New Roman" w:hAnsi="Arial" w:cs="Arial"/>
                <w:sz w:val="24"/>
                <w:szCs w:val="24"/>
                <w:lang w:eastAsia="el-GR"/>
              </w:rPr>
            </w:pPr>
            <w:r w:rsidRPr="0025150F">
              <w:rPr>
                <w:rFonts w:ascii="Arial" w:eastAsia="Times New Roman" w:hAnsi="Arial" w:cs="Arial"/>
                <w:sz w:val="24"/>
                <w:szCs w:val="24"/>
                <w:lang w:eastAsia="el-GR"/>
              </w:rPr>
              <w:t xml:space="preserve">Εργάτης Γενικών Καθηκόντων </w:t>
            </w:r>
          </w:p>
        </w:tc>
      </w:tr>
      <w:tr w:rsidR="009F1198" w:rsidRPr="0025150F" w14:paraId="2FFC7568" w14:textId="77777777" w:rsidTr="003314A4">
        <w:tc>
          <w:tcPr>
            <w:tcW w:w="534" w:type="dxa"/>
          </w:tcPr>
          <w:p w14:paraId="0DE48864" w14:textId="77777777" w:rsidR="009F1198" w:rsidRPr="0025150F" w:rsidRDefault="009F1198" w:rsidP="009F1198">
            <w:pPr>
              <w:keepNext/>
              <w:jc w:val="both"/>
              <w:outlineLvl w:val="0"/>
              <w:rPr>
                <w:rFonts w:ascii="Arial" w:eastAsia="Times New Roman" w:hAnsi="Arial" w:cs="Arial"/>
                <w:sz w:val="24"/>
                <w:szCs w:val="24"/>
                <w:lang w:eastAsia="el-GR"/>
              </w:rPr>
            </w:pPr>
            <w:r w:rsidRPr="0025150F">
              <w:rPr>
                <w:rFonts w:ascii="Arial" w:eastAsia="Times New Roman" w:hAnsi="Arial" w:cs="Arial"/>
                <w:sz w:val="24"/>
                <w:szCs w:val="24"/>
                <w:lang w:eastAsia="el-GR"/>
              </w:rPr>
              <w:t>2.</w:t>
            </w:r>
          </w:p>
        </w:tc>
        <w:tc>
          <w:tcPr>
            <w:tcW w:w="2835" w:type="dxa"/>
          </w:tcPr>
          <w:p w14:paraId="13510A3F" w14:textId="77777777" w:rsidR="009F1198" w:rsidRPr="0025150F" w:rsidRDefault="009F1198" w:rsidP="009F1198">
            <w:pPr>
              <w:keepNext/>
              <w:jc w:val="both"/>
              <w:outlineLvl w:val="0"/>
              <w:rPr>
                <w:rFonts w:ascii="Arial" w:eastAsia="Times New Roman" w:hAnsi="Arial" w:cs="Arial"/>
                <w:sz w:val="24"/>
                <w:szCs w:val="24"/>
                <w:lang w:eastAsia="el-GR"/>
              </w:rPr>
            </w:pPr>
            <w:r w:rsidRPr="0025150F">
              <w:rPr>
                <w:rFonts w:ascii="Arial" w:eastAsia="Times New Roman" w:hAnsi="Arial" w:cs="Arial"/>
                <w:sz w:val="24"/>
                <w:szCs w:val="24"/>
                <w:lang w:eastAsia="el-GR"/>
              </w:rPr>
              <w:t>Κατηγορία θέσης:</w:t>
            </w:r>
          </w:p>
        </w:tc>
        <w:tc>
          <w:tcPr>
            <w:tcW w:w="5873" w:type="dxa"/>
          </w:tcPr>
          <w:p w14:paraId="2702C2EB" w14:textId="77777777" w:rsidR="009F1198" w:rsidRPr="0025150F" w:rsidRDefault="009F1198" w:rsidP="009F1198">
            <w:pPr>
              <w:keepNext/>
              <w:jc w:val="both"/>
              <w:outlineLvl w:val="0"/>
              <w:rPr>
                <w:rFonts w:ascii="Arial" w:eastAsia="Times New Roman" w:hAnsi="Arial" w:cs="Arial"/>
                <w:sz w:val="24"/>
                <w:szCs w:val="24"/>
                <w:lang w:eastAsia="el-GR"/>
              </w:rPr>
            </w:pPr>
            <w:r w:rsidRPr="0025150F">
              <w:rPr>
                <w:rFonts w:ascii="Arial" w:eastAsia="Times New Roman" w:hAnsi="Arial" w:cs="Arial"/>
                <w:sz w:val="24"/>
                <w:szCs w:val="24"/>
                <w:lang w:eastAsia="el-GR"/>
              </w:rPr>
              <w:t>Ωρομίσθιο προσωπικό</w:t>
            </w:r>
          </w:p>
        </w:tc>
      </w:tr>
      <w:tr w:rsidR="009F1198" w:rsidRPr="00B5767A" w14:paraId="726FF666" w14:textId="77777777" w:rsidTr="003314A4">
        <w:tc>
          <w:tcPr>
            <w:tcW w:w="534" w:type="dxa"/>
          </w:tcPr>
          <w:p w14:paraId="0330EDED" w14:textId="77777777" w:rsidR="009F1198" w:rsidRPr="0025150F" w:rsidRDefault="009F1198" w:rsidP="009F1198">
            <w:pPr>
              <w:keepNext/>
              <w:jc w:val="both"/>
              <w:outlineLvl w:val="0"/>
              <w:rPr>
                <w:rFonts w:ascii="Arial" w:eastAsia="Times New Roman" w:hAnsi="Arial" w:cs="Arial"/>
                <w:sz w:val="24"/>
                <w:szCs w:val="24"/>
                <w:lang w:eastAsia="el-GR"/>
              </w:rPr>
            </w:pPr>
            <w:r w:rsidRPr="0025150F">
              <w:rPr>
                <w:rFonts w:ascii="Arial" w:eastAsia="Times New Roman" w:hAnsi="Arial" w:cs="Arial"/>
                <w:sz w:val="24"/>
                <w:szCs w:val="24"/>
                <w:lang w:eastAsia="el-GR"/>
              </w:rPr>
              <w:t>3.</w:t>
            </w:r>
          </w:p>
        </w:tc>
        <w:tc>
          <w:tcPr>
            <w:tcW w:w="2835" w:type="dxa"/>
          </w:tcPr>
          <w:p w14:paraId="07245A18" w14:textId="77777777" w:rsidR="009F1198" w:rsidRPr="0025150F" w:rsidRDefault="009F1198" w:rsidP="009F1198">
            <w:pPr>
              <w:keepNext/>
              <w:jc w:val="both"/>
              <w:outlineLvl w:val="0"/>
              <w:rPr>
                <w:rFonts w:ascii="Arial" w:eastAsia="Times New Roman" w:hAnsi="Arial" w:cs="Arial"/>
                <w:sz w:val="24"/>
                <w:szCs w:val="24"/>
                <w:lang w:eastAsia="el-GR"/>
              </w:rPr>
            </w:pPr>
            <w:r w:rsidRPr="0025150F">
              <w:rPr>
                <w:rFonts w:ascii="Arial" w:eastAsia="Times New Roman" w:hAnsi="Arial" w:cs="Arial"/>
                <w:sz w:val="24"/>
                <w:szCs w:val="24"/>
                <w:lang w:eastAsia="el-GR"/>
              </w:rPr>
              <w:t>Μισθοδοτική Κλίμακα:</w:t>
            </w:r>
          </w:p>
        </w:tc>
        <w:tc>
          <w:tcPr>
            <w:tcW w:w="5873" w:type="dxa"/>
          </w:tcPr>
          <w:p w14:paraId="18A0F8A8" w14:textId="0F8424AF" w:rsidR="009F1198" w:rsidRPr="0025150F" w:rsidRDefault="009F1198" w:rsidP="009F1198">
            <w:pPr>
              <w:keepNext/>
              <w:jc w:val="both"/>
              <w:outlineLvl w:val="0"/>
              <w:rPr>
                <w:rFonts w:ascii="Arial" w:eastAsia="Times New Roman" w:hAnsi="Arial" w:cs="Arial"/>
                <w:sz w:val="24"/>
                <w:szCs w:val="24"/>
                <w:highlight w:val="yellow"/>
                <w:lang w:eastAsia="el-GR"/>
              </w:rPr>
            </w:pPr>
            <w:r w:rsidRPr="0025150F">
              <w:rPr>
                <w:rFonts w:ascii="Arial" w:eastAsia="Times New Roman" w:hAnsi="Arial" w:cs="Arial"/>
                <w:sz w:val="24"/>
                <w:szCs w:val="24"/>
                <w:lang w:eastAsia="el-GR"/>
              </w:rPr>
              <w:t>Δ5 ή όπως συμφωνηθεί διαφορετικά στις Συλλογικές Συμβάσεις</w:t>
            </w:r>
          </w:p>
        </w:tc>
      </w:tr>
      <w:tr w:rsidR="009F1198" w:rsidRPr="0025150F" w14:paraId="7761FE70" w14:textId="77777777" w:rsidTr="003314A4">
        <w:tc>
          <w:tcPr>
            <w:tcW w:w="534" w:type="dxa"/>
          </w:tcPr>
          <w:p w14:paraId="4C4C8C8B" w14:textId="77777777" w:rsidR="009F1198" w:rsidRPr="0025150F" w:rsidRDefault="009F1198" w:rsidP="009F1198">
            <w:pPr>
              <w:keepNext/>
              <w:jc w:val="both"/>
              <w:outlineLvl w:val="0"/>
              <w:rPr>
                <w:rFonts w:ascii="Arial" w:eastAsia="Times New Roman" w:hAnsi="Arial" w:cs="Arial"/>
                <w:sz w:val="24"/>
                <w:szCs w:val="24"/>
                <w:lang w:eastAsia="el-GR"/>
              </w:rPr>
            </w:pPr>
            <w:r w:rsidRPr="0025150F">
              <w:rPr>
                <w:rFonts w:ascii="Arial" w:eastAsia="Times New Roman" w:hAnsi="Arial" w:cs="Arial"/>
                <w:sz w:val="24"/>
                <w:szCs w:val="24"/>
                <w:lang w:eastAsia="el-GR"/>
              </w:rPr>
              <w:t>4.</w:t>
            </w:r>
          </w:p>
        </w:tc>
        <w:tc>
          <w:tcPr>
            <w:tcW w:w="2835" w:type="dxa"/>
          </w:tcPr>
          <w:p w14:paraId="2FB89EDE" w14:textId="77777777" w:rsidR="009F1198" w:rsidRPr="0025150F" w:rsidRDefault="009F1198" w:rsidP="009F1198">
            <w:pPr>
              <w:keepNext/>
              <w:jc w:val="both"/>
              <w:outlineLvl w:val="0"/>
              <w:rPr>
                <w:rFonts w:ascii="Arial" w:eastAsia="Times New Roman" w:hAnsi="Arial" w:cs="Arial"/>
                <w:sz w:val="24"/>
                <w:szCs w:val="24"/>
                <w:lang w:eastAsia="el-GR"/>
              </w:rPr>
            </w:pPr>
            <w:r w:rsidRPr="0025150F">
              <w:rPr>
                <w:rFonts w:ascii="Arial" w:eastAsia="Times New Roman" w:hAnsi="Arial" w:cs="Arial"/>
                <w:sz w:val="24"/>
                <w:szCs w:val="24"/>
                <w:lang w:eastAsia="el-GR"/>
              </w:rPr>
              <w:t>Διαδικασία πλήρωσης:</w:t>
            </w:r>
          </w:p>
        </w:tc>
        <w:tc>
          <w:tcPr>
            <w:tcW w:w="5873" w:type="dxa"/>
          </w:tcPr>
          <w:p w14:paraId="58B3737A" w14:textId="77777777" w:rsidR="009F1198" w:rsidRPr="0025150F" w:rsidRDefault="009F1198" w:rsidP="009F1198">
            <w:pPr>
              <w:keepNext/>
              <w:jc w:val="both"/>
              <w:outlineLvl w:val="0"/>
              <w:rPr>
                <w:rFonts w:ascii="Arial" w:eastAsia="Times New Roman" w:hAnsi="Arial" w:cs="Arial"/>
                <w:sz w:val="24"/>
                <w:szCs w:val="24"/>
                <w:lang w:eastAsia="el-GR"/>
              </w:rPr>
            </w:pPr>
            <w:r w:rsidRPr="0025150F">
              <w:rPr>
                <w:rFonts w:ascii="Arial" w:eastAsia="Times New Roman" w:hAnsi="Arial" w:cs="Arial"/>
                <w:sz w:val="24"/>
                <w:szCs w:val="24"/>
                <w:lang w:eastAsia="el-GR"/>
              </w:rPr>
              <w:t>Νέα Πρόσληψη</w:t>
            </w:r>
          </w:p>
        </w:tc>
      </w:tr>
    </w:tbl>
    <w:p w14:paraId="056AF6D7" w14:textId="77777777" w:rsidR="009F1198" w:rsidRPr="0025150F" w:rsidRDefault="009F1198" w:rsidP="009F1198">
      <w:pPr>
        <w:keepNext/>
        <w:spacing w:after="0" w:line="240" w:lineRule="auto"/>
        <w:jc w:val="both"/>
        <w:outlineLvl w:val="0"/>
        <w:rPr>
          <w:rFonts w:eastAsia="Times New Roman"/>
          <w:b/>
          <w:bCs/>
          <w:kern w:val="0"/>
          <w:sz w:val="24"/>
          <w:szCs w:val="24"/>
          <w:u w:val="single"/>
          <w:lang w:val="el-GR" w:eastAsia="el-GR"/>
          <w14:ligatures w14:val="none"/>
        </w:rPr>
      </w:pPr>
    </w:p>
    <w:p w14:paraId="738C5C29" w14:textId="77777777" w:rsidR="009F1198" w:rsidRPr="0025150F" w:rsidRDefault="009F1198" w:rsidP="009F1198">
      <w:pPr>
        <w:keepNext/>
        <w:spacing w:after="0" w:line="240" w:lineRule="auto"/>
        <w:jc w:val="both"/>
        <w:outlineLvl w:val="0"/>
        <w:rPr>
          <w:rFonts w:eastAsia="Times New Roman"/>
          <w:kern w:val="0"/>
          <w:sz w:val="24"/>
          <w:szCs w:val="24"/>
          <w:lang w:val="el-GR" w:eastAsia="el-GR"/>
          <w14:ligatures w14:val="none"/>
        </w:rPr>
      </w:pPr>
    </w:p>
    <w:p w14:paraId="6AB88ABA" w14:textId="77777777" w:rsidR="009F1198" w:rsidRPr="0025150F" w:rsidRDefault="009F1198" w:rsidP="009F1198">
      <w:pPr>
        <w:keepNext/>
        <w:spacing w:after="0" w:line="240" w:lineRule="auto"/>
        <w:jc w:val="both"/>
        <w:outlineLvl w:val="0"/>
        <w:rPr>
          <w:rFonts w:eastAsia="Times New Roman"/>
          <w:b/>
          <w:bCs/>
          <w:kern w:val="0"/>
          <w:sz w:val="24"/>
          <w:szCs w:val="24"/>
          <w:u w:val="single"/>
          <w:lang w:val="el-GR" w:eastAsia="el-GR"/>
          <w14:ligatures w14:val="none"/>
        </w:rPr>
      </w:pPr>
      <w:r w:rsidRPr="0025150F">
        <w:rPr>
          <w:rFonts w:eastAsia="Times New Roman"/>
          <w:b/>
          <w:bCs/>
          <w:kern w:val="0"/>
          <w:sz w:val="24"/>
          <w:szCs w:val="24"/>
          <w:lang w:val="el-GR" w:eastAsia="el-GR"/>
          <w14:ligatures w14:val="none"/>
        </w:rPr>
        <w:t xml:space="preserve">Β. </w:t>
      </w:r>
      <w:r w:rsidRPr="0025150F">
        <w:rPr>
          <w:rFonts w:eastAsia="Times New Roman"/>
          <w:b/>
          <w:bCs/>
          <w:kern w:val="0"/>
          <w:sz w:val="24"/>
          <w:szCs w:val="24"/>
          <w:lang w:val="el-GR" w:eastAsia="el-GR"/>
          <w14:ligatures w14:val="none"/>
        </w:rPr>
        <w:tab/>
      </w:r>
      <w:r w:rsidRPr="0025150F">
        <w:rPr>
          <w:rFonts w:eastAsia="Times New Roman"/>
          <w:b/>
          <w:bCs/>
          <w:kern w:val="0"/>
          <w:sz w:val="24"/>
          <w:szCs w:val="24"/>
          <w:u w:val="single"/>
          <w:lang w:val="el-GR" w:eastAsia="el-GR"/>
          <w14:ligatures w14:val="none"/>
        </w:rPr>
        <w:t>Καθήκοντα και ευθύνες:</w:t>
      </w:r>
    </w:p>
    <w:p w14:paraId="44AEE8E5" w14:textId="77777777" w:rsidR="009F1198" w:rsidRPr="0025150F" w:rsidRDefault="009F1198" w:rsidP="009F1198">
      <w:pPr>
        <w:keepNext/>
        <w:spacing w:after="0" w:line="240" w:lineRule="auto"/>
        <w:jc w:val="both"/>
        <w:outlineLvl w:val="0"/>
        <w:rPr>
          <w:rFonts w:eastAsia="Times New Roman"/>
          <w:kern w:val="0"/>
          <w:sz w:val="24"/>
          <w:szCs w:val="24"/>
          <w:lang w:val="el-GR" w:eastAsia="el-GR"/>
          <w14:ligatures w14:val="none"/>
        </w:rPr>
      </w:pPr>
    </w:p>
    <w:p w14:paraId="0529858B" w14:textId="77777777" w:rsidR="009F1198" w:rsidRPr="0025150F" w:rsidRDefault="009F1198" w:rsidP="0025150F">
      <w:pPr>
        <w:keepNext/>
        <w:spacing w:after="0" w:line="240" w:lineRule="auto"/>
        <w:jc w:val="both"/>
        <w:outlineLvl w:val="0"/>
        <w:rPr>
          <w:rFonts w:eastAsia="Times New Roman"/>
          <w:kern w:val="0"/>
          <w:sz w:val="24"/>
          <w:szCs w:val="24"/>
          <w:lang w:val="el-GR" w:eastAsia="el-GR"/>
          <w14:ligatures w14:val="none"/>
        </w:rPr>
      </w:pPr>
      <w:r w:rsidRPr="0025150F">
        <w:rPr>
          <w:rFonts w:eastAsia="Times New Roman"/>
          <w:kern w:val="0"/>
          <w:sz w:val="24"/>
          <w:szCs w:val="24"/>
          <w:lang w:val="el-GR" w:eastAsia="el-GR"/>
          <w14:ligatures w14:val="none"/>
        </w:rPr>
        <w:t>Σύμφωνα με τις οδηγίες των προϊσταμένων του:</w:t>
      </w:r>
    </w:p>
    <w:p w14:paraId="4509E9C6" w14:textId="77777777" w:rsidR="009F1198" w:rsidRPr="0025150F" w:rsidRDefault="009F1198" w:rsidP="0025150F">
      <w:pPr>
        <w:keepNext/>
        <w:spacing w:after="0" w:line="240" w:lineRule="auto"/>
        <w:jc w:val="both"/>
        <w:outlineLvl w:val="0"/>
        <w:rPr>
          <w:rFonts w:eastAsia="Times New Roman"/>
          <w:kern w:val="0"/>
          <w:sz w:val="24"/>
          <w:szCs w:val="24"/>
          <w:lang w:val="el-GR" w:eastAsia="el-GR"/>
          <w14:ligatures w14:val="none"/>
        </w:rPr>
      </w:pPr>
    </w:p>
    <w:p w14:paraId="5F307454" w14:textId="6654693B" w:rsidR="00B30B47" w:rsidRPr="0025150F" w:rsidRDefault="00B30B47" w:rsidP="0025150F">
      <w:pPr>
        <w:pStyle w:val="NoSpacing"/>
        <w:numPr>
          <w:ilvl w:val="0"/>
          <w:numId w:val="30"/>
        </w:numPr>
        <w:ind w:hanging="720"/>
        <w:jc w:val="both"/>
        <w:rPr>
          <w:sz w:val="24"/>
          <w:szCs w:val="24"/>
          <w:lang w:val="el-GR"/>
        </w:rPr>
      </w:pPr>
      <w:r w:rsidRPr="0025150F">
        <w:rPr>
          <w:sz w:val="24"/>
          <w:szCs w:val="24"/>
          <w:lang w:val="el-GR"/>
        </w:rPr>
        <w:t xml:space="preserve">Εκτελεί γενικά καθήκοντα εργάτη </w:t>
      </w:r>
      <w:r w:rsidR="002D1086" w:rsidRPr="0025150F">
        <w:rPr>
          <w:sz w:val="24"/>
          <w:szCs w:val="24"/>
          <w:lang w:val="el-GR"/>
        </w:rPr>
        <w:t>του Συμπλέγματος και των Κοινοτικών Συμβουλίων που το αποτελούν.</w:t>
      </w:r>
    </w:p>
    <w:p w14:paraId="3B77C865" w14:textId="77777777" w:rsidR="0025150F" w:rsidRPr="0025150F" w:rsidRDefault="0025150F" w:rsidP="0025150F">
      <w:pPr>
        <w:pStyle w:val="NoSpacing"/>
        <w:ind w:hanging="720"/>
        <w:jc w:val="both"/>
        <w:rPr>
          <w:sz w:val="24"/>
          <w:szCs w:val="24"/>
          <w:lang w:val="el-GR"/>
        </w:rPr>
      </w:pPr>
    </w:p>
    <w:p w14:paraId="349BAD1F" w14:textId="02C5145F" w:rsidR="00355DE4" w:rsidRDefault="002D1086" w:rsidP="00512AE6">
      <w:pPr>
        <w:pStyle w:val="NoSpacing"/>
        <w:numPr>
          <w:ilvl w:val="0"/>
          <w:numId w:val="30"/>
        </w:numPr>
        <w:ind w:hanging="720"/>
        <w:jc w:val="both"/>
        <w:rPr>
          <w:sz w:val="24"/>
          <w:szCs w:val="24"/>
          <w:lang w:val="el-GR"/>
        </w:rPr>
      </w:pPr>
      <w:r w:rsidRPr="0025150F">
        <w:rPr>
          <w:sz w:val="24"/>
          <w:szCs w:val="24"/>
          <w:lang w:val="el-GR"/>
        </w:rPr>
        <w:t xml:space="preserve">Εκτελεί </w:t>
      </w:r>
      <w:r w:rsidR="00355DE4">
        <w:rPr>
          <w:sz w:val="24"/>
          <w:szCs w:val="24"/>
          <w:lang w:val="el-GR"/>
        </w:rPr>
        <w:t xml:space="preserve">όλες τις απαιτούμενες </w:t>
      </w:r>
      <w:r w:rsidRPr="0025150F">
        <w:rPr>
          <w:sz w:val="24"/>
          <w:szCs w:val="24"/>
          <w:lang w:val="el-GR"/>
        </w:rPr>
        <w:t>εργασ</w:t>
      </w:r>
      <w:r w:rsidR="005F765A" w:rsidRPr="0025150F">
        <w:rPr>
          <w:sz w:val="24"/>
          <w:szCs w:val="24"/>
          <w:lang w:val="el-GR"/>
        </w:rPr>
        <w:t xml:space="preserve">ίες </w:t>
      </w:r>
      <w:r w:rsidR="004B2B12" w:rsidRPr="0025150F">
        <w:rPr>
          <w:sz w:val="24"/>
          <w:szCs w:val="24"/>
          <w:lang w:val="el-GR"/>
        </w:rPr>
        <w:t xml:space="preserve">καθαριότητας </w:t>
      </w:r>
      <w:r w:rsidR="00355DE4">
        <w:rPr>
          <w:sz w:val="24"/>
          <w:szCs w:val="24"/>
          <w:lang w:val="el-GR"/>
        </w:rPr>
        <w:t xml:space="preserve">οδών, πεζοδρομίων, </w:t>
      </w:r>
      <w:r w:rsidR="00834371">
        <w:rPr>
          <w:sz w:val="24"/>
          <w:szCs w:val="24"/>
          <w:lang w:val="el-GR"/>
        </w:rPr>
        <w:t>πλατειών</w:t>
      </w:r>
      <w:r w:rsidR="00512AE6">
        <w:rPr>
          <w:sz w:val="24"/>
          <w:szCs w:val="24"/>
          <w:lang w:val="el-GR"/>
        </w:rPr>
        <w:t xml:space="preserve">, κήπων, </w:t>
      </w:r>
      <w:r w:rsidR="00512AE6" w:rsidRPr="00512AE6">
        <w:rPr>
          <w:sz w:val="24"/>
          <w:szCs w:val="24"/>
          <w:lang w:val="el-GR"/>
        </w:rPr>
        <w:t>πάρκων, χώρων πρασίνου</w:t>
      </w:r>
      <w:r w:rsidR="00355DE4">
        <w:rPr>
          <w:sz w:val="24"/>
          <w:szCs w:val="24"/>
          <w:lang w:val="el-GR"/>
        </w:rPr>
        <w:t xml:space="preserve"> και άλλων ανοικτών χώρων.</w:t>
      </w:r>
      <w:r w:rsidR="00E37D74">
        <w:rPr>
          <w:sz w:val="24"/>
          <w:szCs w:val="24"/>
          <w:lang w:val="el-GR"/>
        </w:rPr>
        <w:t xml:space="preserve"> </w:t>
      </w:r>
    </w:p>
    <w:p w14:paraId="55C456F3" w14:textId="77777777" w:rsidR="00355DE4" w:rsidRDefault="00355DE4" w:rsidP="00235404">
      <w:pPr>
        <w:pStyle w:val="NoSpacing"/>
        <w:ind w:hanging="720"/>
        <w:jc w:val="both"/>
        <w:rPr>
          <w:sz w:val="24"/>
          <w:szCs w:val="24"/>
          <w:lang w:val="el-GR"/>
        </w:rPr>
      </w:pPr>
    </w:p>
    <w:p w14:paraId="35BABBAF" w14:textId="77777777" w:rsidR="00512AE6" w:rsidRDefault="00530F36" w:rsidP="00235404">
      <w:pPr>
        <w:pStyle w:val="NoSpacing"/>
        <w:numPr>
          <w:ilvl w:val="0"/>
          <w:numId w:val="30"/>
        </w:numPr>
        <w:ind w:hanging="720"/>
        <w:jc w:val="both"/>
        <w:rPr>
          <w:sz w:val="24"/>
          <w:szCs w:val="24"/>
          <w:lang w:val="el-GR"/>
        </w:rPr>
      </w:pPr>
      <w:r>
        <w:rPr>
          <w:sz w:val="24"/>
          <w:szCs w:val="24"/>
          <w:lang w:val="el-GR"/>
        </w:rPr>
        <w:t xml:space="preserve">Εκτελεί όλες τις απαιτούμενες εργασίες για την </w:t>
      </w:r>
      <w:r w:rsidR="004B2B12" w:rsidRPr="0025150F">
        <w:rPr>
          <w:sz w:val="24"/>
          <w:szCs w:val="24"/>
          <w:lang w:val="el-GR"/>
        </w:rPr>
        <w:t>συντ</w:t>
      </w:r>
      <w:r w:rsidR="002D1086" w:rsidRPr="0025150F">
        <w:rPr>
          <w:sz w:val="24"/>
          <w:szCs w:val="24"/>
          <w:lang w:val="el-GR"/>
        </w:rPr>
        <w:t xml:space="preserve">ήρηση </w:t>
      </w:r>
      <w:r w:rsidR="00512AE6">
        <w:rPr>
          <w:sz w:val="24"/>
          <w:szCs w:val="24"/>
          <w:lang w:val="el-GR"/>
        </w:rPr>
        <w:t xml:space="preserve">κήπων, </w:t>
      </w:r>
      <w:r w:rsidR="004B2B12" w:rsidRPr="0025150F">
        <w:rPr>
          <w:sz w:val="24"/>
          <w:szCs w:val="24"/>
          <w:lang w:val="el-GR"/>
        </w:rPr>
        <w:t xml:space="preserve">πάρκων, χώρων πρασίνου, </w:t>
      </w:r>
      <w:r>
        <w:rPr>
          <w:sz w:val="24"/>
          <w:szCs w:val="24"/>
          <w:lang w:val="el-GR"/>
        </w:rPr>
        <w:t xml:space="preserve">δεντροστοιχιών, </w:t>
      </w:r>
      <w:r w:rsidR="004B2B12" w:rsidRPr="0025150F">
        <w:rPr>
          <w:sz w:val="24"/>
          <w:szCs w:val="24"/>
          <w:lang w:val="el-GR"/>
        </w:rPr>
        <w:t xml:space="preserve">γηπέδων </w:t>
      </w:r>
      <w:r w:rsidR="00834371">
        <w:rPr>
          <w:sz w:val="24"/>
          <w:szCs w:val="24"/>
          <w:lang w:val="el-GR"/>
        </w:rPr>
        <w:t>και άλλων δημόσιων χώρων</w:t>
      </w:r>
      <w:r w:rsidR="00512AE6">
        <w:rPr>
          <w:sz w:val="24"/>
          <w:szCs w:val="24"/>
          <w:lang w:val="el-GR"/>
        </w:rPr>
        <w:t>, περιλαμβανομένων των πιο κάτω εργασιών:</w:t>
      </w:r>
    </w:p>
    <w:p w14:paraId="51E9DAED" w14:textId="77777777" w:rsidR="00512AE6" w:rsidRDefault="00512AE6" w:rsidP="00512AE6">
      <w:pPr>
        <w:pStyle w:val="ListParagraph"/>
        <w:rPr>
          <w:sz w:val="24"/>
          <w:szCs w:val="24"/>
          <w:lang w:val="el-GR"/>
        </w:rPr>
      </w:pPr>
    </w:p>
    <w:p w14:paraId="403B2EB6" w14:textId="4417D057" w:rsidR="00512AE6" w:rsidRDefault="00512AE6" w:rsidP="00235404">
      <w:pPr>
        <w:pStyle w:val="NoSpacing"/>
        <w:numPr>
          <w:ilvl w:val="0"/>
          <w:numId w:val="38"/>
        </w:numPr>
        <w:jc w:val="both"/>
        <w:rPr>
          <w:sz w:val="24"/>
          <w:szCs w:val="24"/>
          <w:lang w:val="el-GR"/>
        </w:rPr>
      </w:pPr>
      <w:r>
        <w:rPr>
          <w:sz w:val="24"/>
          <w:szCs w:val="24"/>
          <w:lang w:val="el-GR"/>
        </w:rPr>
        <w:t>Φύτευση δέντρων και φυτών.</w:t>
      </w:r>
    </w:p>
    <w:p w14:paraId="069E8A11" w14:textId="397BDC7A" w:rsidR="00235404" w:rsidRPr="00235404" w:rsidRDefault="00235404" w:rsidP="00235404">
      <w:pPr>
        <w:pStyle w:val="NoSpacing"/>
        <w:numPr>
          <w:ilvl w:val="0"/>
          <w:numId w:val="38"/>
        </w:numPr>
        <w:jc w:val="both"/>
        <w:rPr>
          <w:sz w:val="24"/>
          <w:szCs w:val="24"/>
          <w:lang w:val="el-GR"/>
        </w:rPr>
      </w:pPr>
      <w:r w:rsidRPr="00235404">
        <w:rPr>
          <w:sz w:val="24"/>
          <w:szCs w:val="24"/>
          <w:lang w:val="el-GR"/>
        </w:rPr>
        <w:t>Άρδευση (τοποθ</w:t>
      </w:r>
      <w:r w:rsidR="00512AE6">
        <w:rPr>
          <w:sz w:val="24"/>
          <w:szCs w:val="24"/>
          <w:lang w:val="el-GR"/>
        </w:rPr>
        <w:t xml:space="preserve">έτηση, λειτουργία, συντήρηση και αποκατάσταση συστημάτων </w:t>
      </w:r>
      <w:r w:rsidRPr="00235404">
        <w:rPr>
          <w:sz w:val="24"/>
          <w:szCs w:val="24"/>
          <w:lang w:val="el-GR"/>
        </w:rPr>
        <w:t>άρδευσης)</w:t>
      </w:r>
      <w:r w:rsidR="00512AE6">
        <w:rPr>
          <w:sz w:val="24"/>
          <w:szCs w:val="24"/>
          <w:lang w:val="el-GR"/>
        </w:rPr>
        <w:t>.</w:t>
      </w:r>
    </w:p>
    <w:p w14:paraId="57600433" w14:textId="7B59C122" w:rsidR="00512AE6" w:rsidRPr="00235404" w:rsidRDefault="00512AE6" w:rsidP="00512AE6">
      <w:pPr>
        <w:pStyle w:val="NoSpacing"/>
        <w:numPr>
          <w:ilvl w:val="0"/>
          <w:numId w:val="38"/>
        </w:numPr>
        <w:jc w:val="both"/>
        <w:rPr>
          <w:sz w:val="24"/>
          <w:szCs w:val="24"/>
          <w:lang w:val="el-GR"/>
        </w:rPr>
      </w:pPr>
      <w:r w:rsidRPr="00235404">
        <w:rPr>
          <w:sz w:val="24"/>
          <w:szCs w:val="24"/>
          <w:lang w:val="el-GR"/>
        </w:rPr>
        <w:t xml:space="preserve">Κλάδεμα </w:t>
      </w:r>
      <w:r w:rsidR="00846979" w:rsidRPr="00235404">
        <w:rPr>
          <w:sz w:val="24"/>
          <w:szCs w:val="24"/>
          <w:lang w:val="el-GR"/>
        </w:rPr>
        <w:t>δέντρων</w:t>
      </w:r>
      <w:r w:rsidR="00846979">
        <w:rPr>
          <w:sz w:val="24"/>
          <w:szCs w:val="24"/>
          <w:lang w:val="el-GR"/>
        </w:rPr>
        <w:t xml:space="preserve">, εκρίζωση </w:t>
      </w:r>
      <w:r w:rsidRPr="00235404">
        <w:rPr>
          <w:sz w:val="24"/>
          <w:szCs w:val="24"/>
          <w:lang w:val="el-GR"/>
        </w:rPr>
        <w:t>και αποψίλωση φυτών</w:t>
      </w:r>
      <w:r>
        <w:rPr>
          <w:sz w:val="24"/>
          <w:szCs w:val="24"/>
          <w:lang w:val="el-GR"/>
        </w:rPr>
        <w:t>.</w:t>
      </w:r>
    </w:p>
    <w:p w14:paraId="0B23694C" w14:textId="550E5294" w:rsidR="00235404" w:rsidRPr="00235404" w:rsidRDefault="00235404" w:rsidP="00235404">
      <w:pPr>
        <w:pStyle w:val="NoSpacing"/>
        <w:numPr>
          <w:ilvl w:val="0"/>
          <w:numId w:val="38"/>
        </w:numPr>
        <w:jc w:val="both"/>
        <w:rPr>
          <w:sz w:val="24"/>
          <w:szCs w:val="24"/>
          <w:lang w:val="el-GR"/>
        </w:rPr>
      </w:pPr>
      <w:r w:rsidRPr="00235404">
        <w:rPr>
          <w:sz w:val="24"/>
          <w:szCs w:val="24"/>
          <w:lang w:val="el-GR"/>
        </w:rPr>
        <w:t>Κ</w:t>
      </w:r>
      <w:r w:rsidR="00512AE6">
        <w:rPr>
          <w:sz w:val="24"/>
          <w:szCs w:val="24"/>
          <w:lang w:val="el-GR"/>
        </w:rPr>
        <w:t xml:space="preserve">ούρεμα </w:t>
      </w:r>
      <w:r w:rsidRPr="00235404">
        <w:rPr>
          <w:sz w:val="24"/>
          <w:szCs w:val="24"/>
          <w:lang w:val="el-GR"/>
        </w:rPr>
        <w:t>γρασιδιού</w:t>
      </w:r>
      <w:r w:rsidR="00512AE6">
        <w:rPr>
          <w:sz w:val="24"/>
          <w:szCs w:val="24"/>
          <w:lang w:val="el-GR"/>
        </w:rPr>
        <w:t xml:space="preserve"> και θάμνων.</w:t>
      </w:r>
      <w:r w:rsidR="00512AE6" w:rsidRPr="00512AE6">
        <w:rPr>
          <w:sz w:val="24"/>
          <w:szCs w:val="24"/>
          <w:lang w:val="el-GR"/>
        </w:rPr>
        <w:t xml:space="preserve"> </w:t>
      </w:r>
    </w:p>
    <w:p w14:paraId="425BB4D8" w14:textId="7CCD15F0" w:rsidR="00235404" w:rsidRPr="00235404" w:rsidRDefault="00512AE6" w:rsidP="00235404">
      <w:pPr>
        <w:pStyle w:val="NoSpacing"/>
        <w:numPr>
          <w:ilvl w:val="0"/>
          <w:numId w:val="38"/>
        </w:numPr>
        <w:jc w:val="both"/>
        <w:rPr>
          <w:sz w:val="24"/>
          <w:szCs w:val="24"/>
          <w:lang w:val="el-GR"/>
        </w:rPr>
      </w:pPr>
      <w:r>
        <w:rPr>
          <w:sz w:val="24"/>
          <w:szCs w:val="24"/>
          <w:lang w:val="el-GR"/>
        </w:rPr>
        <w:t>Ψεκασμοί.</w:t>
      </w:r>
    </w:p>
    <w:p w14:paraId="62628A42" w14:textId="2B8DD4A3" w:rsidR="00530F36" w:rsidRPr="0025150F" w:rsidRDefault="00235404" w:rsidP="00235404">
      <w:pPr>
        <w:pStyle w:val="NoSpacing"/>
        <w:numPr>
          <w:ilvl w:val="0"/>
          <w:numId w:val="38"/>
        </w:numPr>
        <w:jc w:val="both"/>
        <w:rPr>
          <w:sz w:val="24"/>
          <w:szCs w:val="24"/>
          <w:lang w:val="el-GR"/>
        </w:rPr>
      </w:pPr>
      <w:r w:rsidRPr="00235404">
        <w:rPr>
          <w:sz w:val="24"/>
          <w:szCs w:val="24"/>
          <w:lang w:val="el-GR"/>
        </w:rPr>
        <w:t xml:space="preserve">Χρήση </w:t>
      </w:r>
      <w:r w:rsidR="00512AE6">
        <w:rPr>
          <w:sz w:val="24"/>
          <w:szCs w:val="24"/>
          <w:lang w:val="el-GR"/>
        </w:rPr>
        <w:t xml:space="preserve">ειδικών </w:t>
      </w:r>
      <w:r w:rsidRPr="00235404">
        <w:rPr>
          <w:sz w:val="24"/>
          <w:szCs w:val="24"/>
          <w:lang w:val="el-GR"/>
        </w:rPr>
        <w:t>εργαλείων και μηχανημάτων</w:t>
      </w:r>
      <w:r w:rsidR="00512AE6">
        <w:rPr>
          <w:sz w:val="24"/>
          <w:szCs w:val="24"/>
          <w:lang w:val="el-GR"/>
        </w:rPr>
        <w:t>.</w:t>
      </w:r>
    </w:p>
    <w:p w14:paraId="4A2926AB" w14:textId="77777777" w:rsidR="00530F36" w:rsidRPr="00530F36" w:rsidRDefault="00530F36" w:rsidP="00530F36">
      <w:pPr>
        <w:pStyle w:val="NoSpacing"/>
        <w:ind w:left="720"/>
        <w:jc w:val="both"/>
        <w:rPr>
          <w:sz w:val="24"/>
          <w:szCs w:val="24"/>
          <w:lang w:val="el-GR"/>
        </w:rPr>
      </w:pPr>
    </w:p>
    <w:p w14:paraId="7D4FA414" w14:textId="45D7A84C" w:rsidR="0025150F" w:rsidRDefault="00530F36" w:rsidP="0025150F">
      <w:pPr>
        <w:pStyle w:val="NoSpacing"/>
        <w:numPr>
          <w:ilvl w:val="0"/>
          <w:numId w:val="30"/>
        </w:numPr>
        <w:ind w:hanging="720"/>
        <w:jc w:val="both"/>
        <w:rPr>
          <w:sz w:val="24"/>
          <w:szCs w:val="24"/>
          <w:lang w:val="el-GR"/>
        </w:rPr>
      </w:pPr>
      <w:r>
        <w:rPr>
          <w:sz w:val="24"/>
          <w:szCs w:val="24"/>
          <w:lang w:val="el-GR"/>
        </w:rPr>
        <w:t xml:space="preserve">Εκτελεί όλες τις απαιτούμενες εργασίες καθαριότητας και συντήρησης </w:t>
      </w:r>
      <w:r w:rsidR="004B2B12" w:rsidRPr="0025150F">
        <w:rPr>
          <w:sz w:val="24"/>
          <w:szCs w:val="24"/>
          <w:lang w:val="el-GR"/>
        </w:rPr>
        <w:t>αποθηκών, κοιμητηρίων</w:t>
      </w:r>
      <w:r>
        <w:rPr>
          <w:sz w:val="24"/>
          <w:szCs w:val="24"/>
          <w:lang w:val="el-GR"/>
        </w:rPr>
        <w:t xml:space="preserve">, </w:t>
      </w:r>
      <w:r w:rsidR="004B2B12" w:rsidRPr="0025150F">
        <w:rPr>
          <w:sz w:val="24"/>
          <w:szCs w:val="24"/>
          <w:lang w:val="el-GR"/>
        </w:rPr>
        <w:t xml:space="preserve">κτηριακών εγκαταστάσεων και άλλων </w:t>
      </w:r>
      <w:r w:rsidR="002D1086" w:rsidRPr="0025150F">
        <w:rPr>
          <w:sz w:val="24"/>
          <w:szCs w:val="24"/>
          <w:lang w:val="el-GR"/>
        </w:rPr>
        <w:t xml:space="preserve">κλειστών και ανοικτών </w:t>
      </w:r>
      <w:r w:rsidR="004B2B12" w:rsidRPr="0025150F">
        <w:rPr>
          <w:sz w:val="24"/>
          <w:szCs w:val="24"/>
          <w:lang w:val="el-GR"/>
        </w:rPr>
        <w:t>χώρων</w:t>
      </w:r>
      <w:r w:rsidR="002D1086" w:rsidRPr="0025150F">
        <w:rPr>
          <w:sz w:val="24"/>
          <w:szCs w:val="24"/>
          <w:lang w:val="el-GR"/>
        </w:rPr>
        <w:t>.</w:t>
      </w:r>
    </w:p>
    <w:p w14:paraId="7D60393C" w14:textId="77777777" w:rsidR="00530F36" w:rsidRDefault="00530F36" w:rsidP="00530F36">
      <w:pPr>
        <w:pStyle w:val="NoSpacing"/>
        <w:jc w:val="both"/>
        <w:rPr>
          <w:sz w:val="24"/>
          <w:szCs w:val="24"/>
          <w:lang w:val="el-GR"/>
        </w:rPr>
      </w:pPr>
    </w:p>
    <w:p w14:paraId="0503975E" w14:textId="19DF96E3" w:rsidR="00251692" w:rsidRDefault="00251692" w:rsidP="0025150F">
      <w:pPr>
        <w:pStyle w:val="NoSpacing"/>
        <w:numPr>
          <w:ilvl w:val="0"/>
          <w:numId w:val="30"/>
        </w:numPr>
        <w:ind w:hanging="720"/>
        <w:jc w:val="both"/>
        <w:rPr>
          <w:sz w:val="24"/>
          <w:szCs w:val="24"/>
          <w:lang w:val="el-GR"/>
        </w:rPr>
      </w:pPr>
      <w:r w:rsidRPr="0025150F">
        <w:rPr>
          <w:sz w:val="24"/>
          <w:szCs w:val="24"/>
          <w:lang w:val="el-GR"/>
        </w:rPr>
        <w:t>Εκτελεί εργασίες ψεκασμού ή και άλλες εργασίες υγειονομικής σημασίας.</w:t>
      </w:r>
    </w:p>
    <w:p w14:paraId="2D9585CD" w14:textId="77777777" w:rsidR="0025150F" w:rsidRPr="0025150F" w:rsidRDefault="0025150F" w:rsidP="0025150F">
      <w:pPr>
        <w:pStyle w:val="NoSpacing"/>
        <w:ind w:hanging="720"/>
        <w:jc w:val="both"/>
        <w:rPr>
          <w:sz w:val="24"/>
          <w:szCs w:val="24"/>
          <w:lang w:val="el-GR"/>
        </w:rPr>
      </w:pPr>
    </w:p>
    <w:p w14:paraId="68576FED" w14:textId="6B3EA20D" w:rsidR="004B2B12" w:rsidRDefault="002D1086" w:rsidP="0025150F">
      <w:pPr>
        <w:pStyle w:val="NoSpacing"/>
        <w:numPr>
          <w:ilvl w:val="0"/>
          <w:numId w:val="30"/>
        </w:numPr>
        <w:ind w:hanging="720"/>
        <w:jc w:val="both"/>
        <w:rPr>
          <w:sz w:val="24"/>
          <w:szCs w:val="24"/>
          <w:lang w:val="el-GR"/>
        </w:rPr>
      </w:pPr>
      <w:r w:rsidRPr="0025150F">
        <w:rPr>
          <w:sz w:val="24"/>
          <w:szCs w:val="24"/>
          <w:lang w:val="el-GR"/>
        </w:rPr>
        <w:t xml:space="preserve">Εκτελεί εργασίες </w:t>
      </w:r>
      <w:r w:rsidR="004B2B12" w:rsidRPr="0025150F">
        <w:rPr>
          <w:sz w:val="24"/>
          <w:szCs w:val="24"/>
          <w:lang w:val="el-GR"/>
        </w:rPr>
        <w:t xml:space="preserve">για την προετοιμασία και τη διεξαγωγή πολιτιστικών </w:t>
      </w:r>
      <w:r w:rsidRPr="0025150F">
        <w:rPr>
          <w:sz w:val="24"/>
          <w:szCs w:val="24"/>
          <w:lang w:val="el-GR"/>
        </w:rPr>
        <w:t xml:space="preserve">εκδηλώσεων </w:t>
      </w:r>
      <w:r w:rsidR="004B2B12" w:rsidRPr="0025150F">
        <w:rPr>
          <w:sz w:val="24"/>
          <w:szCs w:val="24"/>
          <w:lang w:val="el-GR"/>
        </w:rPr>
        <w:t>και άλλων διοργανώσεων.</w:t>
      </w:r>
    </w:p>
    <w:p w14:paraId="5C3AC51D" w14:textId="77777777" w:rsidR="0025150F" w:rsidRPr="0025150F" w:rsidRDefault="0025150F" w:rsidP="0025150F">
      <w:pPr>
        <w:pStyle w:val="NoSpacing"/>
        <w:ind w:hanging="720"/>
        <w:jc w:val="both"/>
        <w:rPr>
          <w:sz w:val="24"/>
          <w:szCs w:val="24"/>
          <w:lang w:val="el-GR"/>
        </w:rPr>
      </w:pPr>
    </w:p>
    <w:p w14:paraId="7C19A577" w14:textId="38EBEEC5" w:rsidR="002D1086" w:rsidRDefault="00355DE4" w:rsidP="00834371">
      <w:pPr>
        <w:pStyle w:val="NoSpacing"/>
        <w:numPr>
          <w:ilvl w:val="0"/>
          <w:numId w:val="30"/>
        </w:numPr>
        <w:ind w:hanging="720"/>
        <w:jc w:val="both"/>
        <w:rPr>
          <w:sz w:val="24"/>
          <w:szCs w:val="24"/>
          <w:lang w:val="el-GR"/>
        </w:rPr>
      </w:pPr>
      <w:r>
        <w:rPr>
          <w:sz w:val="24"/>
          <w:szCs w:val="24"/>
          <w:lang w:val="el-GR"/>
        </w:rPr>
        <w:t xml:space="preserve">Εκτελεί </w:t>
      </w:r>
      <w:r w:rsidR="002D1086" w:rsidRPr="0025150F">
        <w:rPr>
          <w:sz w:val="24"/>
          <w:szCs w:val="24"/>
          <w:lang w:val="el-GR"/>
        </w:rPr>
        <w:t>οικοδομικ</w:t>
      </w:r>
      <w:r>
        <w:rPr>
          <w:sz w:val="24"/>
          <w:szCs w:val="24"/>
          <w:lang w:val="el-GR"/>
        </w:rPr>
        <w:t>ές, κατασκευαστικές και άλλες τεχνικές εργασίες</w:t>
      </w:r>
      <w:r w:rsidR="00834371">
        <w:rPr>
          <w:sz w:val="24"/>
          <w:szCs w:val="24"/>
          <w:lang w:val="el-GR"/>
        </w:rPr>
        <w:t xml:space="preserve"> (υδραυλικά, ελαιοχρωματισμό κλπ)</w:t>
      </w:r>
      <w:r>
        <w:rPr>
          <w:sz w:val="24"/>
          <w:szCs w:val="24"/>
          <w:lang w:val="el-GR"/>
        </w:rPr>
        <w:t>.</w:t>
      </w:r>
      <w:r w:rsidRPr="00834371">
        <w:rPr>
          <w:sz w:val="24"/>
          <w:szCs w:val="24"/>
          <w:lang w:val="el-GR"/>
        </w:rPr>
        <w:t xml:space="preserve"> </w:t>
      </w:r>
    </w:p>
    <w:p w14:paraId="51947E46" w14:textId="77777777" w:rsidR="00834371" w:rsidRDefault="00834371" w:rsidP="00834371">
      <w:pPr>
        <w:pStyle w:val="ListParagraph"/>
        <w:rPr>
          <w:sz w:val="24"/>
          <w:szCs w:val="24"/>
          <w:lang w:val="el-GR"/>
        </w:rPr>
      </w:pPr>
    </w:p>
    <w:p w14:paraId="065A4EFA" w14:textId="3B6C6B81" w:rsidR="00834371" w:rsidRPr="00834371" w:rsidRDefault="00834371" w:rsidP="00834371">
      <w:pPr>
        <w:pStyle w:val="NoSpacing"/>
        <w:numPr>
          <w:ilvl w:val="0"/>
          <w:numId w:val="30"/>
        </w:numPr>
        <w:ind w:hanging="720"/>
        <w:jc w:val="both"/>
        <w:rPr>
          <w:sz w:val="24"/>
          <w:szCs w:val="24"/>
          <w:lang w:val="el-GR"/>
        </w:rPr>
      </w:pPr>
      <w:r>
        <w:rPr>
          <w:sz w:val="24"/>
          <w:szCs w:val="24"/>
          <w:lang w:val="el-GR"/>
        </w:rPr>
        <w:lastRenderedPageBreak/>
        <w:t>Εκτελεί εργασίες για την εγκατάσταση/απεγκατάσταση</w:t>
      </w:r>
      <w:r w:rsidR="00846979">
        <w:rPr>
          <w:sz w:val="24"/>
          <w:szCs w:val="24"/>
          <w:lang w:val="el-GR"/>
        </w:rPr>
        <w:t xml:space="preserve"> διακόσμου </w:t>
      </w:r>
      <w:r>
        <w:rPr>
          <w:sz w:val="24"/>
          <w:szCs w:val="24"/>
          <w:lang w:val="el-GR"/>
        </w:rPr>
        <w:t>και στολισμο</w:t>
      </w:r>
      <w:r w:rsidR="00B84365">
        <w:rPr>
          <w:sz w:val="24"/>
          <w:szCs w:val="24"/>
          <w:lang w:val="el-GR"/>
        </w:rPr>
        <w:t>ύ</w:t>
      </w:r>
      <w:r w:rsidR="00B84365" w:rsidRPr="00B84365">
        <w:rPr>
          <w:sz w:val="24"/>
          <w:szCs w:val="24"/>
          <w:lang w:val="el-GR"/>
        </w:rPr>
        <w:t>.</w:t>
      </w:r>
    </w:p>
    <w:p w14:paraId="55A8D9DA" w14:textId="77777777" w:rsidR="0025150F" w:rsidRPr="0025150F" w:rsidRDefault="0025150F" w:rsidP="0025150F">
      <w:pPr>
        <w:pStyle w:val="NoSpacing"/>
        <w:ind w:hanging="720"/>
        <w:jc w:val="both"/>
        <w:rPr>
          <w:sz w:val="24"/>
          <w:szCs w:val="24"/>
          <w:lang w:val="el-GR"/>
        </w:rPr>
      </w:pPr>
    </w:p>
    <w:p w14:paraId="0B1A0F57" w14:textId="0BA0BE88" w:rsidR="00251692" w:rsidRDefault="00B84365" w:rsidP="0025150F">
      <w:pPr>
        <w:pStyle w:val="NoSpacing"/>
        <w:numPr>
          <w:ilvl w:val="0"/>
          <w:numId w:val="30"/>
        </w:numPr>
        <w:ind w:hanging="720"/>
        <w:jc w:val="both"/>
        <w:rPr>
          <w:sz w:val="24"/>
          <w:szCs w:val="24"/>
          <w:lang w:val="el-GR"/>
        </w:rPr>
      </w:pPr>
      <w:r>
        <w:rPr>
          <w:sz w:val="24"/>
          <w:szCs w:val="24"/>
          <w:lang w:val="el-GR"/>
        </w:rPr>
        <w:t xml:space="preserve">Εκτελεί εργασίες για τη </w:t>
      </w:r>
      <w:r w:rsidR="002D1086" w:rsidRPr="0025150F">
        <w:rPr>
          <w:sz w:val="24"/>
          <w:szCs w:val="24"/>
          <w:lang w:val="el-GR"/>
        </w:rPr>
        <w:t>σύλληψη και τη μεταφορά σκύλων, όπως επίσης και τη φροντίδα και την καθαριότητα τους στα σημεία φύλαξης τους.</w:t>
      </w:r>
    </w:p>
    <w:p w14:paraId="024C4F6F" w14:textId="77777777" w:rsidR="00B84365" w:rsidRDefault="00B84365" w:rsidP="00B84365">
      <w:pPr>
        <w:pStyle w:val="ListParagraph"/>
        <w:rPr>
          <w:sz w:val="24"/>
          <w:szCs w:val="24"/>
          <w:lang w:val="el-GR"/>
        </w:rPr>
      </w:pPr>
    </w:p>
    <w:p w14:paraId="3F6CFCC5" w14:textId="77777777" w:rsidR="00B84365" w:rsidRPr="00B84365" w:rsidRDefault="00B84365" w:rsidP="00B84365">
      <w:pPr>
        <w:pStyle w:val="NoSpacing"/>
        <w:numPr>
          <w:ilvl w:val="0"/>
          <w:numId w:val="30"/>
        </w:numPr>
        <w:ind w:hanging="720"/>
        <w:jc w:val="both"/>
        <w:rPr>
          <w:sz w:val="24"/>
          <w:szCs w:val="24"/>
          <w:lang w:val="el-GR"/>
        </w:rPr>
      </w:pPr>
      <w:r w:rsidRPr="00B84365">
        <w:rPr>
          <w:sz w:val="24"/>
          <w:szCs w:val="24"/>
          <w:lang w:val="el-GR"/>
        </w:rPr>
        <w:t xml:space="preserve">Εκτελεί εργασίες για φορτοεκφόρτωση, παραλαβή, καταμέτρηση, ταξινόμηση, αποθήκευση προμηθειών και άλλων υλικών.  </w:t>
      </w:r>
    </w:p>
    <w:p w14:paraId="7174C170" w14:textId="77777777" w:rsidR="00B84365" w:rsidRDefault="00B84365" w:rsidP="00B84365">
      <w:pPr>
        <w:pStyle w:val="ListParagraph"/>
        <w:rPr>
          <w:sz w:val="24"/>
          <w:szCs w:val="24"/>
          <w:lang w:val="el-GR"/>
        </w:rPr>
      </w:pPr>
    </w:p>
    <w:p w14:paraId="30BA2D9E" w14:textId="41F1CE01" w:rsidR="00B84365" w:rsidRDefault="00B84365" w:rsidP="0025150F">
      <w:pPr>
        <w:pStyle w:val="NoSpacing"/>
        <w:numPr>
          <w:ilvl w:val="0"/>
          <w:numId w:val="30"/>
        </w:numPr>
        <w:ind w:hanging="720"/>
        <w:jc w:val="both"/>
        <w:rPr>
          <w:sz w:val="24"/>
          <w:szCs w:val="24"/>
          <w:lang w:val="el-GR"/>
        </w:rPr>
      </w:pPr>
      <w:r>
        <w:rPr>
          <w:sz w:val="24"/>
          <w:szCs w:val="24"/>
          <w:lang w:val="el-GR"/>
        </w:rPr>
        <w:t>Προβαίνει σε έλεγχο των παροχών νερού, στην καταγραφή υδρομετρητών και εκτελεί εργασίες επέκτασης, συντήρησης και αποκατάστασης του δικτύου.</w:t>
      </w:r>
    </w:p>
    <w:p w14:paraId="49BA64C0" w14:textId="77777777" w:rsidR="0025150F" w:rsidRPr="0025150F" w:rsidRDefault="0025150F" w:rsidP="0025150F">
      <w:pPr>
        <w:pStyle w:val="NoSpacing"/>
        <w:ind w:hanging="720"/>
        <w:jc w:val="both"/>
        <w:rPr>
          <w:sz w:val="24"/>
          <w:szCs w:val="24"/>
          <w:lang w:val="el-GR"/>
        </w:rPr>
      </w:pPr>
    </w:p>
    <w:p w14:paraId="1A827A9E" w14:textId="77777777" w:rsidR="00810D00" w:rsidRDefault="00810D00" w:rsidP="00810D00">
      <w:pPr>
        <w:pStyle w:val="NoSpacing"/>
        <w:numPr>
          <w:ilvl w:val="0"/>
          <w:numId w:val="30"/>
        </w:numPr>
        <w:ind w:hanging="720"/>
        <w:jc w:val="both"/>
        <w:rPr>
          <w:sz w:val="24"/>
          <w:szCs w:val="24"/>
          <w:lang w:val="el-GR"/>
        </w:rPr>
      </w:pPr>
      <w:r w:rsidRPr="0025150F">
        <w:rPr>
          <w:sz w:val="24"/>
          <w:szCs w:val="24"/>
          <w:lang w:val="el-GR"/>
        </w:rPr>
        <w:t xml:space="preserve">Προβαίνει σε ελέγχους και ενημερώνει δεόντως για τα αποτελέσματα τους.  </w:t>
      </w:r>
    </w:p>
    <w:p w14:paraId="7C3390C9" w14:textId="77777777" w:rsidR="00810D00" w:rsidRDefault="00810D00" w:rsidP="00810D00">
      <w:pPr>
        <w:pStyle w:val="NoSpacing"/>
        <w:ind w:left="720"/>
        <w:jc w:val="both"/>
        <w:rPr>
          <w:sz w:val="24"/>
          <w:szCs w:val="24"/>
          <w:lang w:val="el-GR"/>
        </w:rPr>
      </w:pPr>
    </w:p>
    <w:p w14:paraId="4F9479F5" w14:textId="23C074EB" w:rsidR="0029180D" w:rsidRDefault="00B30B47" w:rsidP="0025150F">
      <w:pPr>
        <w:pStyle w:val="NoSpacing"/>
        <w:numPr>
          <w:ilvl w:val="0"/>
          <w:numId w:val="30"/>
        </w:numPr>
        <w:ind w:hanging="720"/>
        <w:jc w:val="both"/>
        <w:rPr>
          <w:sz w:val="24"/>
          <w:szCs w:val="24"/>
          <w:lang w:val="el-GR"/>
        </w:rPr>
      </w:pPr>
      <w:r w:rsidRPr="0025150F">
        <w:rPr>
          <w:sz w:val="24"/>
          <w:szCs w:val="24"/>
          <w:lang w:val="el-GR"/>
        </w:rPr>
        <w:t xml:space="preserve">Είναι υπεύθυνος για τον καθαρισμό, τη συντήρηση και την ασφαλή φύλαξη των εργαλείων και άλλων χρειωδών που χρησιμοποιεί για την εκτέλεση των καθηκόντων του. </w:t>
      </w:r>
    </w:p>
    <w:p w14:paraId="40AA094E" w14:textId="77777777" w:rsidR="0025150F" w:rsidRPr="0025150F" w:rsidRDefault="0025150F" w:rsidP="0025150F">
      <w:pPr>
        <w:pStyle w:val="NoSpacing"/>
        <w:ind w:hanging="720"/>
        <w:jc w:val="both"/>
        <w:rPr>
          <w:sz w:val="24"/>
          <w:szCs w:val="24"/>
          <w:lang w:val="el-GR"/>
        </w:rPr>
      </w:pPr>
    </w:p>
    <w:p w14:paraId="51764988" w14:textId="77777777" w:rsidR="00D50A8D" w:rsidRDefault="0029180D" w:rsidP="0025150F">
      <w:pPr>
        <w:pStyle w:val="NoSpacing"/>
        <w:numPr>
          <w:ilvl w:val="0"/>
          <w:numId w:val="30"/>
        </w:numPr>
        <w:ind w:hanging="720"/>
        <w:jc w:val="both"/>
        <w:rPr>
          <w:sz w:val="24"/>
          <w:szCs w:val="24"/>
          <w:lang w:val="el-GR"/>
        </w:rPr>
      </w:pPr>
      <w:r w:rsidRPr="0025150F">
        <w:rPr>
          <w:sz w:val="24"/>
          <w:szCs w:val="24"/>
          <w:lang w:val="el-GR"/>
        </w:rPr>
        <w:t>Τηρεί με σχολαστικότητα όλα τα μέτρα ασφαλείας και ενεργεί στα πλαίσια του Νόμου και των Κανονισμών σ’ ό,τι αφορά την απασχόληση εργατικού προσωπικού.</w:t>
      </w:r>
    </w:p>
    <w:p w14:paraId="5633D2C5" w14:textId="77777777" w:rsidR="0025150F" w:rsidRPr="0025150F" w:rsidRDefault="0025150F" w:rsidP="0025150F">
      <w:pPr>
        <w:pStyle w:val="NoSpacing"/>
        <w:ind w:hanging="720"/>
        <w:jc w:val="both"/>
        <w:rPr>
          <w:sz w:val="24"/>
          <w:szCs w:val="24"/>
          <w:lang w:val="el-GR"/>
        </w:rPr>
      </w:pPr>
    </w:p>
    <w:p w14:paraId="45577A5A" w14:textId="77777777" w:rsidR="00B30B47" w:rsidRDefault="00B30B47" w:rsidP="0025150F">
      <w:pPr>
        <w:pStyle w:val="NoSpacing"/>
        <w:numPr>
          <w:ilvl w:val="0"/>
          <w:numId w:val="30"/>
        </w:numPr>
        <w:ind w:hanging="720"/>
        <w:jc w:val="both"/>
        <w:rPr>
          <w:sz w:val="24"/>
          <w:szCs w:val="24"/>
          <w:lang w:val="el-GR"/>
        </w:rPr>
      </w:pPr>
      <w:r w:rsidRPr="0025150F">
        <w:rPr>
          <w:sz w:val="24"/>
          <w:szCs w:val="24"/>
          <w:lang w:val="el-GR"/>
        </w:rPr>
        <w:t xml:space="preserve">Συμπληρώνει τα σχετικά έντυπα που αφορούν τη λειτουργία, συντήρηση και έλεγχο μηχανημάτων, εξοπλισμού, συστημάτων και εγκαταστάσεων (ημερολόγιο εξοπλισμού εγκαταστάσεων, διαταγή προς εκτέλεση εργασίας και οδηγιών συντήρησης). </w:t>
      </w:r>
    </w:p>
    <w:p w14:paraId="1D29BCD0" w14:textId="77777777" w:rsidR="0025150F" w:rsidRPr="0025150F" w:rsidRDefault="0025150F" w:rsidP="0025150F">
      <w:pPr>
        <w:pStyle w:val="NoSpacing"/>
        <w:ind w:hanging="720"/>
        <w:jc w:val="both"/>
        <w:rPr>
          <w:sz w:val="24"/>
          <w:szCs w:val="24"/>
          <w:lang w:val="el-GR"/>
        </w:rPr>
      </w:pPr>
    </w:p>
    <w:p w14:paraId="467F83C0" w14:textId="3E2E221D" w:rsidR="002D1086" w:rsidRDefault="002D1086" w:rsidP="0025150F">
      <w:pPr>
        <w:pStyle w:val="NoSpacing"/>
        <w:numPr>
          <w:ilvl w:val="0"/>
          <w:numId w:val="30"/>
        </w:numPr>
        <w:ind w:hanging="720"/>
        <w:jc w:val="both"/>
        <w:rPr>
          <w:sz w:val="24"/>
          <w:szCs w:val="24"/>
          <w:lang w:val="el-GR"/>
        </w:rPr>
      </w:pPr>
      <w:r w:rsidRPr="0025150F">
        <w:rPr>
          <w:sz w:val="24"/>
          <w:szCs w:val="24"/>
          <w:lang w:val="el-GR"/>
        </w:rPr>
        <w:t>Χρησιμοποιεί κατάλληλο εξοπλισμό για την εκτέλεση των καθηκόντων του.</w:t>
      </w:r>
    </w:p>
    <w:p w14:paraId="653D4AF5" w14:textId="77777777" w:rsidR="0025150F" w:rsidRPr="0025150F" w:rsidRDefault="0025150F" w:rsidP="0025150F">
      <w:pPr>
        <w:pStyle w:val="NoSpacing"/>
        <w:ind w:hanging="720"/>
        <w:jc w:val="both"/>
        <w:rPr>
          <w:sz w:val="24"/>
          <w:szCs w:val="24"/>
          <w:lang w:val="el-GR"/>
        </w:rPr>
      </w:pPr>
    </w:p>
    <w:p w14:paraId="24EE261B" w14:textId="7160012D" w:rsidR="002D1086" w:rsidRDefault="002D1086" w:rsidP="0025150F">
      <w:pPr>
        <w:pStyle w:val="NoSpacing"/>
        <w:numPr>
          <w:ilvl w:val="0"/>
          <w:numId w:val="30"/>
        </w:numPr>
        <w:ind w:hanging="720"/>
        <w:jc w:val="both"/>
        <w:rPr>
          <w:sz w:val="24"/>
          <w:szCs w:val="24"/>
          <w:lang w:val="el-GR"/>
        </w:rPr>
      </w:pPr>
      <w:r w:rsidRPr="0025150F">
        <w:rPr>
          <w:sz w:val="24"/>
          <w:szCs w:val="24"/>
          <w:lang w:val="el-GR"/>
        </w:rPr>
        <w:t xml:space="preserve">Χρησιμοποιεί </w:t>
      </w:r>
      <w:proofErr w:type="spellStart"/>
      <w:r w:rsidRPr="0025150F">
        <w:rPr>
          <w:sz w:val="24"/>
          <w:szCs w:val="24"/>
          <w:lang w:val="el-GR"/>
        </w:rPr>
        <w:t>smartphone</w:t>
      </w:r>
      <w:proofErr w:type="spellEnd"/>
      <w:r w:rsidRPr="0025150F">
        <w:rPr>
          <w:sz w:val="24"/>
          <w:szCs w:val="24"/>
          <w:lang w:val="el-GR"/>
        </w:rPr>
        <w:t xml:space="preserve"> για σκοπούς ενημέρωσης των προϊσταμένων του ή και άλλων συστημάτων όποτε απαιτείται.</w:t>
      </w:r>
    </w:p>
    <w:p w14:paraId="7B717935" w14:textId="77777777" w:rsidR="0025150F" w:rsidRPr="0025150F" w:rsidRDefault="0025150F" w:rsidP="0025150F">
      <w:pPr>
        <w:pStyle w:val="NoSpacing"/>
        <w:ind w:hanging="720"/>
        <w:jc w:val="both"/>
        <w:rPr>
          <w:sz w:val="24"/>
          <w:szCs w:val="24"/>
          <w:lang w:val="el-GR"/>
        </w:rPr>
      </w:pPr>
    </w:p>
    <w:p w14:paraId="495AD977" w14:textId="77777777" w:rsidR="00B30B47" w:rsidRDefault="00B30B47" w:rsidP="0025150F">
      <w:pPr>
        <w:pStyle w:val="NoSpacing"/>
        <w:numPr>
          <w:ilvl w:val="0"/>
          <w:numId w:val="30"/>
        </w:numPr>
        <w:ind w:hanging="720"/>
        <w:jc w:val="both"/>
        <w:rPr>
          <w:sz w:val="24"/>
          <w:szCs w:val="24"/>
          <w:lang w:val="el-GR"/>
        </w:rPr>
      </w:pPr>
      <w:r w:rsidRPr="0025150F">
        <w:rPr>
          <w:sz w:val="24"/>
          <w:szCs w:val="24"/>
          <w:lang w:val="el-GR"/>
        </w:rPr>
        <w:t xml:space="preserve">Οδηγεί υπηρεσιακό όχημα για τη μεταφορά προσωπικού και εξοπλισμού και μεριμνά για την τακτική συντήρηση και την καλή εμφάνισή του. </w:t>
      </w:r>
    </w:p>
    <w:p w14:paraId="4B43EF26" w14:textId="77777777" w:rsidR="0025150F" w:rsidRPr="0025150F" w:rsidRDefault="0025150F" w:rsidP="0025150F">
      <w:pPr>
        <w:pStyle w:val="NoSpacing"/>
        <w:ind w:hanging="720"/>
        <w:jc w:val="both"/>
        <w:rPr>
          <w:sz w:val="24"/>
          <w:szCs w:val="24"/>
          <w:lang w:val="el-GR"/>
        </w:rPr>
      </w:pPr>
    </w:p>
    <w:p w14:paraId="0EED7AA0" w14:textId="77777777" w:rsidR="00B30B47" w:rsidRDefault="00B30B47" w:rsidP="0025150F">
      <w:pPr>
        <w:pStyle w:val="NoSpacing"/>
        <w:numPr>
          <w:ilvl w:val="0"/>
          <w:numId w:val="30"/>
        </w:numPr>
        <w:ind w:hanging="720"/>
        <w:jc w:val="both"/>
        <w:rPr>
          <w:sz w:val="24"/>
          <w:szCs w:val="24"/>
          <w:lang w:val="el-GR"/>
        </w:rPr>
      </w:pPr>
      <w:r w:rsidRPr="0025150F">
        <w:rPr>
          <w:sz w:val="24"/>
          <w:szCs w:val="24"/>
          <w:lang w:val="el-GR"/>
        </w:rPr>
        <w:t xml:space="preserve">Τακτοποιεί και καθαρίζει τους χώρους που εργάζεται. </w:t>
      </w:r>
    </w:p>
    <w:p w14:paraId="083A5941" w14:textId="77777777" w:rsidR="0025150F" w:rsidRPr="0025150F" w:rsidRDefault="0025150F" w:rsidP="0025150F">
      <w:pPr>
        <w:pStyle w:val="NoSpacing"/>
        <w:ind w:hanging="720"/>
        <w:jc w:val="both"/>
        <w:rPr>
          <w:sz w:val="24"/>
          <w:szCs w:val="24"/>
          <w:lang w:val="el-GR"/>
        </w:rPr>
      </w:pPr>
    </w:p>
    <w:p w14:paraId="482276F4" w14:textId="4083D93D" w:rsidR="00251692" w:rsidRDefault="00251692" w:rsidP="0025150F">
      <w:pPr>
        <w:pStyle w:val="NoSpacing"/>
        <w:numPr>
          <w:ilvl w:val="0"/>
          <w:numId w:val="30"/>
        </w:numPr>
        <w:ind w:hanging="720"/>
        <w:jc w:val="both"/>
        <w:rPr>
          <w:sz w:val="24"/>
          <w:szCs w:val="24"/>
          <w:lang w:val="el-GR"/>
        </w:rPr>
      </w:pPr>
      <w:r w:rsidRPr="0025150F">
        <w:rPr>
          <w:sz w:val="24"/>
          <w:szCs w:val="24"/>
          <w:lang w:val="el-GR"/>
        </w:rPr>
        <w:t xml:space="preserve">Φροντίζει για το άνοιγμα και κλείδωμα οποιασδήποτε κτηριακής εγκατάστασης και για την ενεργοποίηση/απενεργοποίηση ηλεκτρομηχανολογικού εξοπλισμού και του συστήματος συναγερμού εφόσον απαιτείται. </w:t>
      </w:r>
    </w:p>
    <w:p w14:paraId="417EBAED" w14:textId="77777777" w:rsidR="0025150F" w:rsidRPr="0025150F" w:rsidRDefault="0025150F" w:rsidP="0025150F">
      <w:pPr>
        <w:pStyle w:val="NoSpacing"/>
        <w:ind w:hanging="720"/>
        <w:jc w:val="both"/>
        <w:rPr>
          <w:sz w:val="24"/>
          <w:szCs w:val="24"/>
          <w:lang w:val="el-GR"/>
        </w:rPr>
      </w:pPr>
    </w:p>
    <w:p w14:paraId="7FD23C8E" w14:textId="7CF0CFAA" w:rsidR="00251692" w:rsidRDefault="00251692" w:rsidP="0025150F">
      <w:pPr>
        <w:pStyle w:val="NoSpacing"/>
        <w:numPr>
          <w:ilvl w:val="0"/>
          <w:numId w:val="30"/>
        </w:numPr>
        <w:ind w:hanging="720"/>
        <w:jc w:val="both"/>
        <w:rPr>
          <w:sz w:val="24"/>
          <w:szCs w:val="24"/>
          <w:lang w:val="el-GR"/>
        </w:rPr>
      </w:pPr>
      <w:r w:rsidRPr="0025150F">
        <w:rPr>
          <w:sz w:val="24"/>
          <w:szCs w:val="24"/>
          <w:lang w:val="el-GR"/>
        </w:rPr>
        <w:t xml:space="preserve">Σε περιπτώσεις που απαιτείται, περιστασιακά, βοηθά στη διεκπεραίωση απλών βοηθητικών εργασιών, εντός και εκτός γραφείου, πάνω σε θέματα που δεν χρειάζονται οποιαδήποτε εξειδίκευση. </w:t>
      </w:r>
    </w:p>
    <w:p w14:paraId="35D5E54C" w14:textId="77777777" w:rsidR="0025150F" w:rsidRPr="0025150F" w:rsidRDefault="0025150F" w:rsidP="0025150F">
      <w:pPr>
        <w:pStyle w:val="NoSpacing"/>
        <w:ind w:hanging="720"/>
        <w:jc w:val="both"/>
        <w:rPr>
          <w:sz w:val="24"/>
          <w:szCs w:val="24"/>
          <w:lang w:val="el-GR"/>
        </w:rPr>
      </w:pPr>
    </w:p>
    <w:p w14:paraId="0199C499" w14:textId="58CBABD6" w:rsidR="00251692" w:rsidRDefault="00251692" w:rsidP="0025150F">
      <w:pPr>
        <w:pStyle w:val="NoSpacing"/>
        <w:numPr>
          <w:ilvl w:val="0"/>
          <w:numId w:val="30"/>
        </w:numPr>
        <w:ind w:hanging="720"/>
        <w:jc w:val="both"/>
        <w:rPr>
          <w:sz w:val="24"/>
          <w:szCs w:val="24"/>
          <w:lang w:val="el-GR"/>
        </w:rPr>
      </w:pPr>
      <w:r w:rsidRPr="0025150F">
        <w:rPr>
          <w:sz w:val="24"/>
          <w:szCs w:val="24"/>
          <w:lang w:val="el-GR"/>
        </w:rPr>
        <w:t>Προσέρχεται στην εργασία εγκαίρως, με ευπρεπή εμφάνιση και συμπεριφέρεται με ευγένεια, σοβαρότητα και προθυμία.</w:t>
      </w:r>
    </w:p>
    <w:p w14:paraId="69CA6E39" w14:textId="77777777" w:rsidR="0025150F" w:rsidRPr="0025150F" w:rsidRDefault="0025150F" w:rsidP="0025150F">
      <w:pPr>
        <w:pStyle w:val="NoSpacing"/>
        <w:ind w:hanging="720"/>
        <w:jc w:val="both"/>
        <w:rPr>
          <w:sz w:val="24"/>
          <w:szCs w:val="24"/>
          <w:lang w:val="el-GR"/>
        </w:rPr>
      </w:pPr>
    </w:p>
    <w:p w14:paraId="77DE52C7" w14:textId="40260DD5" w:rsidR="00B30B47" w:rsidRPr="0025150F" w:rsidRDefault="00B30B47" w:rsidP="0025150F">
      <w:pPr>
        <w:pStyle w:val="NoSpacing"/>
        <w:numPr>
          <w:ilvl w:val="0"/>
          <w:numId w:val="30"/>
        </w:numPr>
        <w:ind w:hanging="720"/>
        <w:jc w:val="both"/>
        <w:rPr>
          <w:sz w:val="24"/>
          <w:szCs w:val="24"/>
          <w:lang w:val="el-GR"/>
        </w:rPr>
      </w:pPr>
      <w:r w:rsidRPr="0025150F">
        <w:rPr>
          <w:sz w:val="24"/>
          <w:szCs w:val="24"/>
          <w:lang w:val="el-GR"/>
        </w:rPr>
        <w:t xml:space="preserve">Εκτελεί οποιαδήποτε άλλα συναφή καθήκοντα του ανατεθούν. </w:t>
      </w:r>
    </w:p>
    <w:p w14:paraId="0ADF9179" w14:textId="77777777" w:rsidR="00417BE5" w:rsidRDefault="00417BE5" w:rsidP="0025150F">
      <w:pPr>
        <w:pStyle w:val="NoSpacing"/>
        <w:jc w:val="both"/>
        <w:rPr>
          <w:sz w:val="24"/>
          <w:szCs w:val="24"/>
          <w:lang w:val="el-GR"/>
        </w:rPr>
      </w:pPr>
    </w:p>
    <w:p w14:paraId="1AA6B679" w14:textId="77777777" w:rsidR="00810D00" w:rsidRPr="0025150F" w:rsidRDefault="00810D00" w:rsidP="0025150F">
      <w:pPr>
        <w:pStyle w:val="NoSpacing"/>
        <w:jc w:val="both"/>
        <w:rPr>
          <w:sz w:val="24"/>
          <w:szCs w:val="24"/>
          <w:lang w:val="el-GR"/>
        </w:rPr>
      </w:pPr>
    </w:p>
    <w:p w14:paraId="4A2C94E7" w14:textId="730DD56C" w:rsidR="00B30B47" w:rsidRPr="0025150F" w:rsidRDefault="00417BE5" w:rsidP="00417BE5">
      <w:pPr>
        <w:keepNext/>
        <w:spacing w:after="0" w:line="240" w:lineRule="auto"/>
        <w:jc w:val="both"/>
        <w:outlineLvl w:val="0"/>
        <w:rPr>
          <w:rFonts w:eastAsia="Times New Roman"/>
          <w:b/>
          <w:bCs/>
          <w:kern w:val="0"/>
          <w:sz w:val="24"/>
          <w:szCs w:val="24"/>
          <w:lang w:val="el-GR" w:eastAsia="el-GR"/>
          <w14:ligatures w14:val="none"/>
        </w:rPr>
      </w:pPr>
      <w:r w:rsidRPr="0025150F">
        <w:rPr>
          <w:rFonts w:eastAsia="Times New Roman"/>
          <w:b/>
          <w:bCs/>
          <w:kern w:val="0"/>
          <w:sz w:val="24"/>
          <w:szCs w:val="24"/>
          <w:lang w:val="el-GR" w:eastAsia="el-GR"/>
          <w14:ligatures w14:val="none"/>
        </w:rPr>
        <w:t>Γ</w:t>
      </w:r>
      <w:r w:rsidR="00176AC7" w:rsidRPr="0025150F">
        <w:rPr>
          <w:rFonts w:eastAsia="Times New Roman"/>
          <w:b/>
          <w:bCs/>
          <w:kern w:val="0"/>
          <w:sz w:val="24"/>
          <w:szCs w:val="24"/>
          <w:lang w:val="el-GR" w:eastAsia="el-GR"/>
          <w14:ligatures w14:val="none"/>
        </w:rPr>
        <w:t xml:space="preserve">. </w:t>
      </w:r>
      <w:r w:rsidRPr="0025150F">
        <w:rPr>
          <w:rFonts w:eastAsia="Times New Roman"/>
          <w:b/>
          <w:bCs/>
          <w:kern w:val="0"/>
          <w:sz w:val="24"/>
          <w:szCs w:val="24"/>
          <w:lang w:val="el-GR" w:eastAsia="el-GR"/>
          <w14:ligatures w14:val="none"/>
        </w:rPr>
        <w:tab/>
      </w:r>
      <w:r w:rsidRPr="0025150F">
        <w:rPr>
          <w:rFonts w:eastAsia="Times New Roman"/>
          <w:b/>
          <w:bCs/>
          <w:kern w:val="0"/>
          <w:sz w:val="24"/>
          <w:szCs w:val="24"/>
          <w:u w:val="single"/>
          <w:lang w:val="el-GR" w:eastAsia="el-GR"/>
          <w14:ligatures w14:val="none"/>
        </w:rPr>
        <w:t>Απαιτούμενα Προσόντα</w:t>
      </w:r>
    </w:p>
    <w:p w14:paraId="74C1917C" w14:textId="77777777" w:rsidR="00417BE5" w:rsidRPr="0025150F" w:rsidRDefault="00417BE5" w:rsidP="00417BE5">
      <w:pPr>
        <w:keepNext/>
        <w:spacing w:after="0" w:line="240" w:lineRule="auto"/>
        <w:jc w:val="both"/>
        <w:outlineLvl w:val="0"/>
        <w:rPr>
          <w:rFonts w:eastAsia="Times New Roman"/>
          <w:b/>
          <w:bCs/>
          <w:kern w:val="0"/>
          <w:sz w:val="24"/>
          <w:szCs w:val="24"/>
          <w:lang w:val="el-GR" w:eastAsia="el-GR"/>
          <w14:ligatures w14:val="none"/>
        </w:rPr>
      </w:pPr>
    </w:p>
    <w:p w14:paraId="7EF1AC27" w14:textId="2D615A66" w:rsidR="00D50A8D" w:rsidRDefault="00417BE5" w:rsidP="0025150F">
      <w:pPr>
        <w:numPr>
          <w:ilvl w:val="0"/>
          <w:numId w:val="27"/>
        </w:numPr>
        <w:spacing w:after="0" w:line="240" w:lineRule="auto"/>
        <w:ind w:hanging="720"/>
        <w:jc w:val="both"/>
        <w:rPr>
          <w:rFonts w:eastAsia="Calibri"/>
          <w:kern w:val="0"/>
          <w:sz w:val="24"/>
          <w:szCs w:val="24"/>
          <w:lang w:val="el-GR"/>
          <w14:ligatures w14:val="none"/>
        </w:rPr>
      </w:pPr>
      <w:r w:rsidRPr="0025150F">
        <w:rPr>
          <w:rFonts w:eastAsia="Calibri"/>
          <w:kern w:val="0"/>
          <w:sz w:val="24"/>
          <w:szCs w:val="24"/>
          <w:lang w:val="el-GR"/>
          <w14:ligatures w14:val="none"/>
        </w:rPr>
        <w:t>Δυνατότητα επικοινωνίας στην Ελληνική Γλώσσα</w:t>
      </w:r>
      <w:r w:rsidR="00B30B47" w:rsidRPr="0025150F">
        <w:rPr>
          <w:rFonts w:eastAsia="Calibri"/>
          <w:kern w:val="0"/>
          <w:sz w:val="24"/>
          <w:szCs w:val="24"/>
          <w:lang w:val="el-GR"/>
          <w14:ligatures w14:val="none"/>
        </w:rPr>
        <w:t>.</w:t>
      </w:r>
    </w:p>
    <w:p w14:paraId="7D15143B" w14:textId="77777777" w:rsidR="0025150F" w:rsidRPr="0025150F" w:rsidRDefault="0025150F" w:rsidP="0025150F">
      <w:pPr>
        <w:spacing w:after="0" w:line="240" w:lineRule="auto"/>
        <w:ind w:left="720"/>
        <w:jc w:val="both"/>
        <w:rPr>
          <w:rFonts w:eastAsia="Calibri"/>
          <w:kern w:val="0"/>
          <w:sz w:val="24"/>
          <w:szCs w:val="24"/>
          <w:lang w:val="el-GR"/>
          <w14:ligatures w14:val="none"/>
        </w:rPr>
      </w:pPr>
    </w:p>
    <w:p w14:paraId="791522E0" w14:textId="77777777" w:rsidR="0025150F" w:rsidRDefault="00417BE5" w:rsidP="0025150F">
      <w:pPr>
        <w:numPr>
          <w:ilvl w:val="0"/>
          <w:numId w:val="27"/>
        </w:numPr>
        <w:spacing w:after="0" w:line="240" w:lineRule="auto"/>
        <w:ind w:hanging="720"/>
        <w:jc w:val="both"/>
        <w:rPr>
          <w:rFonts w:eastAsia="Calibri"/>
          <w:kern w:val="0"/>
          <w:sz w:val="24"/>
          <w:szCs w:val="24"/>
          <w:lang w:val="el-GR"/>
          <w14:ligatures w14:val="none"/>
        </w:rPr>
      </w:pPr>
      <w:r w:rsidRPr="0025150F">
        <w:rPr>
          <w:rFonts w:eastAsia="Calibri"/>
          <w:kern w:val="0"/>
          <w:sz w:val="24"/>
          <w:szCs w:val="24"/>
          <w:lang w:val="el-GR"/>
          <w14:ligatures w14:val="none"/>
        </w:rPr>
        <w:t xml:space="preserve">Ακεραιότητα χαρακτήρα, υπευθυνότητα, ικανότητα επικοινωνίας και συνεργασίας με το κοινό, αξιοπιστία, εχεμύθεια, ικανότητα ανάληψης πρωτοβουλίας. </w:t>
      </w:r>
    </w:p>
    <w:p w14:paraId="6C6DF3B8" w14:textId="77777777" w:rsidR="0025150F" w:rsidRDefault="0025150F" w:rsidP="0025150F">
      <w:pPr>
        <w:pStyle w:val="ListParagraph"/>
        <w:rPr>
          <w:rFonts w:eastAsia="Calibri"/>
          <w:kern w:val="0"/>
          <w:sz w:val="24"/>
          <w:szCs w:val="24"/>
          <w:lang w:val="el-GR"/>
          <w14:ligatures w14:val="none"/>
        </w:rPr>
      </w:pPr>
    </w:p>
    <w:p w14:paraId="653B4835" w14:textId="3AE7DF4A" w:rsidR="00417BE5" w:rsidRDefault="00417BE5" w:rsidP="0025150F">
      <w:pPr>
        <w:numPr>
          <w:ilvl w:val="0"/>
          <w:numId w:val="27"/>
        </w:numPr>
        <w:spacing w:after="0" w:line="240" w:lineRule="auto"/>
        <w:ind w:hanging="720"/>
        <w:jc w:val="both"/>
        <w:rPr>
          <w:rFonts w:eastAsia="Calibri"/>
          <w:kern w:val="0"/>
          <w:sz w:val="24"/>
          <w:szCs w:val="24"/>
          <w:lang w:val="el-GR"/>
          <w14:ligatures w14:val="none"/>
        </w:rPr>
      </w:pPr>
      <w:r w:rsidRPr="0025150F">
        <w:rPr>
          <w:rFonts w:eastAsia="Calibri"/>
          <w:kern w:val="0"/>
          <w:sz w:val="24"/>
          <w:szCs w:val="24"/>
          <w:lang w:val="el-GR"/>
          <w14:ligatures w14:val="none"/>
        </w:rPr>
        <w:t xml:space="preserve">Καλή φυσική κατάσταση, υγιής και αρτιμελής και ικανότητα εκτέλεσης των καθηκόντων της θέσης. Σε περίπτωση επιλογής του υποψηφίου, θα πρέπει να προσκομιστεί Ιατρικό Πιστοποιητικό. </w:t>
      </w:r>
    </w:p>
    <w:p w14:paraId="512BD1E1" w14:textId="77777777" w:rsidR="0025150F" w:rsidRPr="0025150F" w:rsidRDefault="0025150F" w:rsidP="0025150F">
      <w:pPr>
        <w:spacing w:after="0" w:line="240" w:lineRule="auto"/>
        <w:jc w:val="both"/>
        <w:rPr>
          <w:rFonts w:eastAsia="Calibri"/>
          <w:kern w:val="0"/>
          <w:sz w:val="24"/>
          <w:szCs w:val="24"/>
          <w:lang w:val="el-GR"/>
          <w14:ligatures w14:val="none"/>
        </w:rPr>
      </w:pPr>
    </w:p>
    <w:p w14:paraId="01A7180C" w14:textId="77777777" w:rsidR="00417BE5" w:rsidRDefault="00417BE5" w:rsidP="0025150F">
      <w:pPr>
        <w:numPr>
          <w:ilvl w:val="0"/>
          <w:numId w:val="27"/>
        </w:numPr>
        <w:spacing w:after="0" w:line="240" w:lineRule="auto"/>
        <w:ind w:hanging="720"/>
        <w:jc w:val="both"/>
        <w:rPr>
          <w:rFonts w:eastAsia="Calibri"/>
          <w:kern w:val="0"/>
          <w:sz w:val="24"/>
          <w:szCs w:val="24"/>
          <w:lang w:val="el-GR"/>
          <w14:ligatures w14:val="none"/>
        </w:rPr>
      </w:pPr>
      <w:r w:rsidRPr="0025150F">
        <w:rPr>
          <w:rFonts w:eastAsia="Calibri"/>
          <w:kern w:val="0"/>
          <w:sz w:val="24"/>
          <w:szCs w:val="24"/>
          <w:lang w:val="el-GR"/>
          <w14:ligatures w14:val="none"/>
        </w:rPr>
        <w:t>Λευκό Ποινικό Μητρώο. Σε περίπτωση επιλογής του υποψηφίου, θα πρέπει να προσκομιστεί Λευκό Ποινικό Μητρώο.</w:t>
      </w:r>
    </w:p>
    <w:p w14:paraId="683C45F4" w14:textId="77777777" w:rsidR="0025150F" w:rsidRPr="0025150F" w:rsidRDefault="0025150F" w:rsidP="0025150F">
      <w:pPr>
        <w:spacing w:after="0" w:line="240" w:lineRule="auto"/>
        <w:jc w:val="both"/>
        <w:rPr>
          <w:rFonts w:eastAsia="Calibri"/>
          <w:kern w:val="0"/>
          <w:sz w:val="24"/>
          <w:szCs w:val="24"/>
          <w:lang w:val="el-GR"/>
          <w14:ligatures w14:val="none"/>
        </w:rPr>
      </w:pPr>
    </w:p>
    <w:p w14:paraId="26D322D0" w14:textId="77777777" w:rsidR="00417BE5" w:rsidRDefault="00417BE5" w:rsidP="0025150F">
      <w:pPr>
        <w:numPr>
          <w:ilvl w:val="0"/>
          <w:numId w:val="27"/>
        </w:numPr>
        <w:spacing w:after="0" w:line="240" w:lineRule="auto"/>
        <w:ind w:hanging="720"/>
        <w:jc w:val="both"/>
        <w:rPr>
          <w:rFonts w:eastAsia="Calibri"/>
          <w:kern w:val="0"/>
          <w:sz w:val="24"/>
          <w:szCs w:val="24"/>
          <w:lang w:val="el-GR"/>
          <w14:ligatures w14:val="none"/>
        </w:rPr>
      </w:pPr>
      <w:r w:rsidRPr="0025150F">
        <w:rPr>
          <w:rFonts w:eastAsia="Calibri"/>
          <w:kern w:val="0"/>
          <w:sz w:val="24"/>
          <w:szCs w:val="24"/>
          <w:lang w:val="el-GR"/>
          <w14:ligatures w14:val="none"/>
        </w:rPr>
        <w:t>Εκπλήρωση των στρατιωτικών υποχρεώσεων ή νόμιμη απαλλαγή από αυτές, όπου ισχύει. Σε περίπτωση επιλογής του υποψηφίου, θα πρέπει να προσκομιστεί βεβαίωση για έλεγχο.</w:t>
      </w:r>
    </w:p>
    <w:p w14:paraId="257913AF" w14:textId="77777777" w:rsidR="0025150F" w:rsidRPr="0025150F" w:rsidRDefault="0025150F" w:rsidP="0025150F">
      <w:pPr>
        <w:spacing w:after="0" w:line="240" w:lineRule="auto"/>
        <w:jc w:val="both"/>
        <w:rPr>
          <w:rFonts w:eastAsia="Calibri"/>
          <w:kern w:val="0"/>
          <w:sz w:val="24"/>
          <w:szCs w:val="24"/>
          <w:lang w:val="el-GR"/>
          <w14:ligatures w14:val="none"/>
        </w:rPr>
      </w:pPr>
    </w:p>
    <w:p w14:paraId="5E5A2E8C" w14:textId="77777777" w:rsidR="00D50A8D" w:rsidRPr="0025150F" w:rsidRDefault="00B30B47" w:rsidP="0025150F">
      <w:pPr>
        <w:numPr>
          <w:ilvl w:val="0"/>
          <w:numId w:val="27"/>
        </w:numPr>
        <w:spacing w:after="0" w:line="240" w:lineRule="auto"/>
        <w:ind w:hanging="720"/>
        <w:jc w:val="both"/>
        <w:rPr>
          <w:rFonts w:eastAsia="Calibri"/>
          <w:kern w:val="0"/>
          <w:sz w:val="24"/>
          <w:szCs w:val="24"/>
          <w:lang w:val="el-GR"/>
          <w14:ligatures w14:val="none"/>
        </w:rPr>
      </w:pPr>
      <w:r w:rsidRPr="0025150F">
        <w:rPr>
          <w:rFonts w:eastAsia="Calibri"/>
          <w:kern w:val="0"/>
          <w:sz w:val="24"/>
          <w:szCs w:val="24"/>
          <w:lang w:val="el-GR"/>
          <w14:ligatures w14:val="none"/>
        </w:rPr>
        <w:t xml:space="preserve">Άδεια οδήγησης μηχανοκίνητου οχήματος της κατηγορίας "Β". </w:t>
      </w:r>
    </w:p>
    <w:p w14:paraId="70B43CF8" w14:textId="77777777" w:rsidR="00417BE5" w:rsidRPr="0025150F" w:rsidRDefault="00417BE5" w:rsidP="00B30B47">
      <w:pPr>
        <w:spacing w:after="120" w:line="336" w:lineRule="auto"/>
        <w:jc w:val="both"/>
        <w:rPr>
          <w:sz w:val="24"/>
          <w:szCs w:val="24"/>
          <w:lang w:val="el-GR"/>
        </w:rPr>
      </w:pPr>
    </w:p>
    <w:p w14:paraId="3738A1A4" w14:textId="3BCA72C0" w:rsidR="00B30B47" w:rsidRPr="0025150F" w:rsidRDefault="00417BE5" w:rsidP="00B30B47">
      <w:pPr>
        <w:spacing w:after="120" w:line="336" w:lineRule="auto"/>
        <w:jc w:val="both"/>
        <w:rPr>
          <w:b/>
          <w:sz w:val="24"/>
          <w:szCs w:val="24"/>
          <w:lang w:val="el-GR"/>
        </w:rPr>
      </w:pPr>
      <w:r w:rsidRPr="0025150F">
        <w:rPr>
          <w:b/>
          <w:sz w:val="24"/>
          <w:szCs w:val="24"/>
          <w:lang w:val="el-GR"/>
        </w:rPr>
        <w:t xml:space="preserve">Δ. </w:t>
      </w:r>
      <w:r w:rsidRPr="0025150F">
        <w:rPr>
          <w:b/>
          <w:sz w:val="24"/>
          <w:szCs w:val="24"/>
          <w:lang w:val="el-GR"/>
        </w:rPr>
        <w:tab/>
      </w:r>
      <w:r w:rsidRPr="0025150F">
        <w:rPr>
          <w:b/>
          <w:sz w:val="24"/>
          <w:szCs w:val="24"/>
          <w:u w:val="single"/>
          <w:lang w:val="el-GR"/>
        </w:rPr>
        <w:t>Επιπρόσθετα Προσόντα</w:t>
      </w:r>
    </w:p>
    <w:p w14:paraId="7ECDD4AB" w14:textId="77777777" w:rsidR="00B30B47" w:rsidRDefault="00B30B47" w:rsidP="0025150F">
      <w:pPr>
        <w:spacing w:after="0" w:line="240" w:lineRule="auto"/>
        <w:jc w:val="both"/>
        <w:rPr>
          <w:rFonts w:eastAsia="Calibri"/>
          <w:kern w:val="0"/>
          <w:sz w:val="24"/>
          <w:szCs w:val="24"/>
          <w:lang w:val="el-GR"/>
          <w14:ligatures w14:val="none"/>
        </w:rPr>
      </w:pPr>
      <w:r w:rsidRPr="0025150F">
        <w:rPr>
          <w:rFonts w:eastAsia="Calibri"/>
          <w:kern w:val="0"/>
          <w:sz w:val="24"/>
          <w:szCs w:val="24"/>
          <w:lang w:val="el-GR"/>
          <w14:ligatures w14:val="none"/>
        </w:rPr>
        <w:t xml:space="preserve">Τα ακόλουθα προσόντα θα αποτελούν πλεονέκτημα: </w:t>
      </w:r>
    </w:p>
    <w:p w14:paraId="009176F3" w14:textId="77777777" w:rsidR="0025150F" w:rsidRPr="0025150F" w:rsidRDefault="0025150F" w:rsidP="0025150F">
      <w:pPr>
        <w:spacing w:after="0" w:line="240" w:lineRule="auto"/>
        <w:jc w:val="both"/>
        <w:rPr>
          <w:rFonts w:eastAsia="Calibri"/>
          <w:kern w:val="0"/>
          <w:sz w:val="24"/>
          <w:szCs w:val="24"/>
          <w:lang w:val="el-GR"/>
          <w14:ligatures w14:val="none"/>
        </w:rPr>
      </w:pPr>
    </w:p>
    <w:p w14:paraId="65CCECCA" w14:textId="619B5708" w:rsidR="00B30B47" w:rsidRDefault="00B30B47" w:rsidP="00810D00">
      <w:pPr>
        <w:numPr>
          <w:ilvl w:val="0"/>
          <w:numId w:val="31"/>
        </w:numPr>
        <w:spacing w:after="0" w:line="240" w:lineRule="auto"/>
        <w:ind w:hanging="720"/>
        <w:jc w:val="both"/>
        <w:rPr>
          <w:rFonts w:eastAsia="Calibri"/>
          <w:kern w:val="0"/>
          <w:sz w:val="24"/>
          <w:szCs w:val="24"/>
          <w:lang w:val="el-GR"/>
          <w14:ligatures w14:val="none"/>
        </w:rPr>
      </w:pPr>
      <w:r w:rsidRPr="0025150F">
        <w:rPr>
          <w:rFonts w:eastAsia="Calibri"/>
          <w:kern w:val="0"/>
          <w:sz w:val="24"/>
          <w:szCs w:val="24"/>
          <w:lang w:val="el-GR"/>
          <w14:ligatures w14:val="none"/>
        </w:rPr>
        <w:t>Πείρα σε καθήκοντα</w:t>
      </w:r>
      <w:r w:rsidR="00810D00">
        <w:rPr>
          <w:rFonts w:eastAsia="Calibri"/>
          <w:kern w:val="0"/>
          <w:sz w:val="24"/>
          <w:szCs w:val="24"/>
          <w:lang w:val="el-GR"/>
          <w14:ligatures w14:val="none"/>
        </w:rPr>
        <w:t xml:space="preserve"> σχετικά με την εκτέλεση οικοδομικών εργασιών</w:t>
      </w:r>
      <w:r w:rsidRPr="0025150F">
        <w:rPr>
          <w:rFonts w:eastAsia="Calibri"/>
          <w:kern w:val="0"/>
          <w:sz w:val="24"/>
          <w:szCs w:val="24"/>
          <w:lang w:val="el-GR"/>
          <w14:ligatures w14:val="none"/>
        </w:rPr>
        <w:t xml:space="preserve">. </w:t>
      </w:r>
    </w:p>
    <w:p w14:paraId="678D074A" w14:textId="77777777" w:rsidR="0025150F" w:rsidRPr="0025150F" w:rsidRDefault="0025150F" w:rsidP="0025150F">
      <w:pPr>
        <w:spacing w:after="0" w:line="240" w:lineRule="auto"/>
        <w:ind w:left="720"/>
        <w:jc w:val="both"/>
        <w:rPr>
          <w:rFonts w:eastAsia="Calibri"/>
          <w:kern w:val="0"/>
          <w:sz w:val="24"/>
          <w:szCs w:val="24"/>
          <w:lang w:val="el-GR"/>
          <w14:ligatures w14:val="none"/>
        </w:rPr>
      </w:pPr>
    </w:p>
    <w:p w14:paraId="176004F8" w14:textId="77777777" w:rsidR="00417BE5" w:rsidRDefault="00417BE5" w:rsidP="0025150F">
      <w:pPr>
        <w:numPr>
          <w:ilvl w:val="0"/>
          <w:numId w:val="31"/>
        </w:numPr>
        <w:spacing w:after="0" w:line="240" w:lineRule="auto"/>
        <w:ind w:hanging="720"/>
        <w:jc w:val="both"/>
        <w:rPr>
          <w:rFonts w:eastAsia="Calibri"/>
          <w:kern w:val="0"/>
          <w:sz w:val="24"/>
          <w:szCs w:val="24"/>
          <w:lang w:val="el-GR"/>
          <w14:ligatures w14:val="none"/>
        </w:rPr>
      </w:pPr>
      <w:r w:rsidRPr="0025150F">
        <w:rPr>
          <w:rFonts w:eastAsia="Calibri"/>
          <w:kern w:val="0"/>
          <w:sz w:val="24"/>
          <w:szCs w:val="24"/>
          <w:lang w:val="el-GR"/>
          <w14:ligatures w14:val="none"/>
        </w:rPr>
        <w:t>Κατοχή Απολυτηρίου Γυμνασίου ή Λυκείου ή Τεχνικής Σχολής.</w:t>
      </w:r>
    </w:p>
    <w:p w14:paraId="285D98DF" w14:textId="77777777" w:rsidR="0025150F" w:rsidRPr="0025150F" w:rsidRDefault="0025150F" w:rsidP="0025150F">
      <w:pPr>
        <w:spacing w:after="0" w:line="240" w:lineRule="auto"/>
        <w:jc w:val="both"/>
        <w:rPr>
          <w:rFonts w:eastAsia="Calibri"/>
          <w:kern w:val="0"/>
          <w:sz w:val="24"/>
          <w:szCs w:val="24"/>
          <w:lang w:val="el-GR"/>
          <w14:ligatures w14:val="none"/>
        </w:rPr>
      </w:pPr>
    </w:p>
    <w:p w14:paraId="4DA7E50C" w14:textId="4DF69E7D" w:rsidR="00B30B47" w:rsidRPr="0025150F" w:rsidRDefault="00176AC7" w:rsidP="00B30B47">
      <w:pPr>
        <w:spacing w:after="120" w:line="336" w:lineRule="auto"/>
        <w:jc w:val="both"/>
        <w:rPr>
          <w:b/>
          <w:bCs/>
          <w:sz w:val="23"/>
          <w:szCs w:val="23"/>
          <w:u w:val="single"/>
          <w:lang w:val="el-GR"/>
        </w:rPr>
      </w:pPr>
      <w:r w:rsidRPr="0025150F">
        <w:rPr>
          <w:b/>
          <w:bCs/>
          <w:sz w:val="23"/>
          <w:szCs w:val="23"/>
          <w:u w:val="single"/>
          <w:lang w:val="el-GR"/>
        </w:rPr>
        <w:t xml:space="preserve">Δ. </w:t>
      </w:r>
      <w:r w:rsidR="00B30B47" w:rsidRPr="0025150F">
        <w:rPr>
          <w:b/>
          <w:bCs/>
          <w:sz w:val="23"/>
          <w:szCs w:val="23"/>
          <w:u w:val="single"/>
          <w:lang w:val="el-GR"/>
        </w:rPr>
        <w:t>ΣΗΜΕΙΩΣΕΙΣ</w:t>
      </w:r>
    </w:p>
    <w:p w14:paraId="0E7366A0" w14:textId="77777777" w:rsidR="00417BE5" w:rsidRPr="0025150F" w:rsidRDefault="00417BE5" w:rsidP="0025150F">
      <w:pPr>
        <w:numPr>
          <w:ilvl w:val="0"/>
          <w:numId w:val="32"/>
        </w:numPr>
        <w:spacing w:after="0" w:line="240" w:lineRule="auto"/>
        <w:ind w:hanging="720"/>
        <w:jc w:val="both"/>
        <w:rPr>
          <w:rFonts w:eastAsia="Calibri"/>
          <w:kern w:val="0"/>
          <w:sz w:val="24"/>
          <w:szCs w:val="24"/>
          <w:lang w:val="el-GR"/>
          <w14:ligatures w14:val="none"/>
        </w:rPr>
      </w:pPr>
      <w:r w:rsidRPr="0025150F">
        <w:rPr>
          <w:rFonts w:eastAsia="Calibri"/>
          <w:kern w:val="0"/>
          <w:sz w:val="24"/>
          <w:szCs w:val="24"/>
          <w:lang w:val="el-GR"/>
          <w14:ligatures w14:val="none"/>
        </w:rPr>
        <w:t>Οι όροι απασχόλησης του ωρομίσθιου προσωπικού διέπονται από την εκάστοτε εν ισχύ συλλογική σύμβαση.</w:t>
      </w:r>
    </w:p>
    <w:p w14:paraId="7C34BE85" w14:textId="77777777" w:rsidR="00417BE5" w:rsidRPr="0025150F" w:rsidRDefault="00417BE5" w:rsidP="00417BE5">
      <w:pPr>
        <w:spacing w:after="0" w:line="240" w:lineRule="auto"/>
        <w:ind w:left="720"/>
        <w:jc w:val="both"/>
        <w:rPr>
          <w:rFonts w:eastAsia="Calibri"/>
          <w:kern w:val="0"/>
          <w:sz w:val="24"/>
          <w:szCs w:val="24"/>
          <w:lang w:val="el-GR"/>
          <w14:ligatures w14:val="none"/>
        </w:rPr>
      </w:pPr>
    </w:p>
    <w:p w14:paraId="0E7DEF94" w14:textId="77777777" w:rsidR="00417BE5" w:rsidRPr="00846979" w:rsidRDefault="00417BE5" w:rsidP="0025150F">
      <w:pPr>
        <w:numPr>
          <w:ilvl w:val="0"/>
          <w:numId w:val="32"/>
        </w:numPr>
        <w:spacing w:after="0" w:line="240" w:lineRule="auto"/>
        <w:ind w:hanging="720"/>
        <w:jc w:val="both"/>
        <w:rPr>
          <w:rFonts w:eastAsia="Calibri"/>
          <w:b/>
          <w:kern w:val="0"/>
          <w:sz w:val="24"/>
          <w:szCs w:val="24"/>
          <w:lang w:val="el-GR"/>
          <w14:ligatures w14:val="none"/>
        </w:rPr>
      </w:pPr>
      <w:r w:rsidRPr="00846979">
        <w:rPr>
          <w:rFonts w:eastAsia="Calibri"/>
          <w:b/>
          <w:kern w:val="0"/>
          <w:sz w:val="24"/>
          <w:szCs w:val="24"/>
          <w:lang w:val="el-GR"/>
          <w14:ligatures w14:val="none"/>
        </w:rPr>
        <w:t xml:space="preserve">Οι ωρομίσθιοι μετά από δωδεκάμηνη ευδόκιμη υπηρεσία σε μόνιμη θέση από την πρόσληψη τους, κατόπιν εισήγησης του οικείου προϊσταμένου και σύστασης του Γραμματέα και σχετικής έγκρισης από το Συμβούλιο, θα κατατάσσονται στο τακτικό ωρομίσθιο προσωπικό και θα απολαμβάνουν όλα τα ωφελήματα του τακτικού προσωπικού τα οποία παραχωρεί το Συμβούλιο στο προσωπικό του. Το Συμβούλιο κατά την κρίση του, μπορεί να παρατείνει την περίοδο δοκιμασίας για περίοδο ενός ακόμη έτους. </w:t>
      </w:r>
    </w:p>
    <w:p w14:paraId="105CAC9A" w14:textId="77777777" w:rsidR="00417BE5" w:rsidRPr="0025150F" w:rsidRDefault="00417BE5" w:rsidP="00417BE5">
      <w:pPr>
        <w:spacing w:after="0" w:line="240" w:lineRule="auto"/>
        <w:ind w:hanging="720"/>
        <w:jc w:val="both"/>
        <w:rPr>
          <w:rFonts w:eastAsia="Calibri"/>
          <w:kern w:val="0"/>
          <w:sz w:val="24"/>
          <w:szCs w:val="24"/>
          <w:lang w:val="el-GR"/>
          <w14:ligatures w14:val="none"/>
        </w:rPr>
      </w:pPr>
    </w:p>
    <w:p w14:paraId="4E564D63" w14:textId="77777777" w:rsidR="00417BE5" w:rsidRPr="0025150F" w:rsidRDefault="00417BE5" w:rsidP="0025150F">
      <w:pPr>
        <w:numPr>
          <w:ilvl w:val="0"/>
          <w:numId w:val="32"/>
        </w:numPr>
        <w:spacing w:after="0" w:line="240" w:lineRule="auto"/>
        <w:ind w:hanging="720"/>
        <w:jc w:val="both"/>
        <w:rPr>
          <w:rFonts w:eastAsia="Calibri"/>
          <w:b/>
          <w:bCs/>
          <w:kern w:val="0"/>
          <w:sz w:val="24"/>
          <w:szCs w:val="24"/>
          <w:u w:val="single"/>
          <w:lang w:val="el-GR"/>
          <w14:ligatures w14:val="none"/>
        </w:rPr>
      </w:pPr>
      <w:r w:rsidRPr="0025150F">
        <w:rPr>
          <w:rFonts w:eastAsia="Calibri"/>
          <w:kern w:val="0"/>
          <w:sz w:val="24"/>
          <w:szCs w:val="24"/>
          <w:lang w:val="el-GR"/>
          <w14:ligatures w14:val="none"/>
        </w:rPr>
        <w:t xml:space="preserve">Οι ώρες εργασίας καθορίζονται στις 38 ώρες εβδομαδιαίως και κατανέμονται Δευτέρα ως και Σάββατο, σε πενθήμερη βάση στα πλαίσια του συνολικού αριθμού των ωρών εργασίας του ωρομίσθιου κυβερνητικού προσωπικού. Το ωράριο μπορεί να διαφοροποιηθεί με απόφαση του Συμβουλίου, το σύνολο </w:t>
      </w:r>
      <w:r w:rsidRPr="0025150F">
        <w:rPr>
          <w:rFonts w:eastAsia="Calibri"/>
          <w:kern w:val="0"/>
          <w:sz w:val="24"/>
          <w:szCs w:val="24"/>
          <w:lang w:val="el-GR"/>
          <w14:ligatures w14:val="none"/>
        </w:rPr>
        <w:lastRenderedPageBreak/>
        <w:t>όμως των ωρών εργασίας δεν θα υπερβαίνει τον καθορισμένο αριθμό ωρών εργασίας την εβδομάδα.</w:t>
      </w:r>
    </w:p>
    <w:p w14:paraId="5FE3A6B4" w14:textId="77777777" w:rsidR="00417BE5" w:rsidRPr="0025150F" w:rsidRDefault="00417BE5" w:rsidP="00417BE5">
      <w:pPr>
        <w:spacing w:after="0" w:line="240" w:lineRule="auto"/>
        <w:ind w:hanging="720"/>
        <w:jc w:val="both"/>
        <w:rPr>
          <w:rFonts w:eastAsia="Calibri"/>
          <w:b/>
          <w:bCs/>
          <w:kern w:val="0"/>
          <w:sz w:val="24"/>
          <w:szCs w:val="24"/>
          <w:u w:val="single"/>
          <w:lang w:val="el-GR"/>
          <w14:ligatures w14:val="none"/>
        </w:rPr>
      </w:pPr>
    </w:p>
    <w:p w14:paraId="3B7F3C21" w14:textId="65EF5ECA" w:rsidR="00417BE5" w:rsidRPr="0025150F" w:rsidRDefault="00417BE5" w:rsidP="0025150F">
      <w:pPr>
        <w:numPr>
          <w:ilvl w:val="0"/>
          <w:numId w:val="32"/>
        </w:numPr>
        <w:spacing w:after="0" w:line="240" w:lineRule="auto"/>
        <w:ind w:hanging="720"/>
        <w:jc w:val="both"/>
        <w:rPr>
          <w:rFonts w:eastAsia="Calibri"/>
          <w:kern w:val="0"/>
          <w:sz w:val="24"/>
          <w:szCs w:val="24"/>
          <w:lang w:val="el-GR"/>
          <w14:ligatures w14:val="none"/>
        </w:rPr>
      </w:pPr>
      <w:r w:rsidRPr="0025150F">
        <w:rPr>
          <w:rFonts w:eastAsia="Calibri"/>
          <w:kern w:val="0"/>
          <w:sz w:val="24"/>
          <w:szCs w:val="24"/>
          <w:lang w:val="el-GR"/>
          <w14:ligatures w14:val="none"/>
        </w:rPr>
        <w:t xml:space="preserve">Ο κάτοχος της θέσης θα εργάζεται εντός των διοικητικών ορίων όλων των κοινοτήτων που αποτελούν το Σύμπλεγμα ανάλογα με τις ανάγκες της υπηρεσίας. Ο κάτοχος της θέσης εργάζεται ή τοποθετείται ή μετακινείται σε οποιοδήποτε συνεργείο και οποιαδήποτε κοινότητα του Συμπλέγματος. </w:t>
      </w:r>
    </w:p>
    <w:p w14:paraId="1B3297AE" w14:textId="77777777" w:rsidR="00417BE5" w:rsidRPr="0025150F" w:rsidRDefault="00417BE5" w:rsidP="00417BE5">
      <w:pPr>
        <w:spacing w:after="0" w:line="240" w:lineRule="auto"/>
        <w:jc w:val="both"/>
        <w:rPr>
          <w:rFonts w:eastAsia="Calibri"/>
          <w:kern w:val="0"/>
          <w:sz w:val="24"/>
          <w:szCs w:val="24"/>
          <w:lang w:val="el-GR"/>
          <w14:ligatures w14:val="none"/>
        </w:rPr>
      </w:pPr>
    </w:p>
    <w:p w14:paraId="66F9BFE8" w14:textId="4B52320A" w:rsidR="00417BE5" w:rsidRPr="0025150F" w:rsidRDefault="00417BE5" w:rsidP="0025150F">
      <w:pPr>
        <w:numPr>
          <w:ilvl w:val="0"/>
          <w:numId w:val="32"/>
        </w:numPr>
        <w:spacing w:after="0" w:line="240" w:lineRule="auto"/>
        <w:ind w:hanging="720"/>
        <w:jc w:val="both"/>
        <w:rPr>
          <w:rFonts w:eastAsia="Calibri"/>
          <w:kern w:val="0"/>
          <w:sz w:val="24"/>
          <w:szCs w:val="24"/>
          <w:lang w:val="el-GR"/>
          <w14:ligatures w14:val="none"/>
        </w:rPr>
      </w:pPr>
      <w:r w:rsidRPr="0025150F">
        <w:rPr>
          <w:rFonts w:eastAsia="Calibri"/>
          <w:kern w:val="0"/>
          <w:sz w:val="24"/>
          <w:szCs w:val="24"/>
          <w:lang w:val="el-GR"/>
          <w14:ligatures w14:val="none"/>
        </w:rPr>
        <w:t xml:space="preserve">Ανάλογα με τις ανάγκες του Συμπλέγματος, ο κάτοχος της θέσης θα τυγχάνει ειδικής εκπαίδευσης και θα παρακολουθεί επιμορφωτικά μαθήματα σχετικά με τα καθήκοντά του. </w:t>
      </w:r>
    </w:p>
    <w:p w14:paraId="2B56851F" w14:textId="77777777" w:rsidR="00417BE5" w:rsidRPr="0025150F" w:rsidRDefault="00417BE5" w:rsidP="00417BE5">
      <w:pPr>
        <w:spacing w:after="0" w:line="240" w:lineRule="auto"/>
        <w:jc w:val="both"/>
        <w:rPr>
          <w:rFonts w:eastAsia="Calibri"/>
          <w:kern w:val="0"/>
          <w:sz w:val="24"/>
          <w:szCs w:val="24"/>
          <w:lang w:val="el-GR"/>
          <w14:ligatures w14:val="none"/>
        </w:rPr>
      </w:pPr>
    </w:p>
    <w:p w14:paraId="7EF1B1F1" w14:textId="77777777" w:rsidR="00417BE5" w:rsidRPr="0025150F" w:rsidRDefault="00417BE5" w:rsidP="0025150F">
      <w:pPr>
        <w:numPr>
          <w:ilvl w:val="0"/>
          <w:numId w:val="32"/>
        </w:numPr>
        <w:spacing w:after="0" w:line="240" w:lineRule="auto"/>
        <w:ind w:hanging="720"/>
        <w:jc w:val="both"/>
        <w:rPr>
          <w:rFonts w:eastAsia="Calibri"/>
          <w:kern w:val="0"/>
          <w:sz w:val="24"/>
          <w:szCs w:val="24"/>
          <w:lang w:val="el-GR"/>
          <w14:ligatures w14:val="none"/>
        </w:rPr>
      </w:pPr>
      <w:r w:rsidRPr="0025150F">
        <w:rPr>
          <w:rFonts w:eastAsia="Calibri"/>
          <w:kern w:val="0"/>
          <w:sz w:val="24"/>
          <w:szCs w:val="24"/>
          <w:lang w:val="el-GR"/>
          <w14:ligatures w14:val="none"/>
        </w:rPr>
        <w:t xml:space="preserve">Το Συμβούλιο του Συμπλέγματος δεν είναι υποχρεωμένο να προσλάβει οποιουσδήποτε από τους </w:t>
      </w:r>
      <w:proofErr w:type="spellStart"/>
      <w:r w:rsidRPr="0025150F">
        <w:rPr>
          <w:rFonts w:eastAsia="Calibri"/>
          <w:kern w:val="0"/>
          <w:sz w:val="24"/>
          <w:szCs w:val="24"/>
          <w:lang w:val="el-GR"/>
          <w14:ligatures w14:val="none"/>
        </w:rPr>
        <w:t>αιτητές</w:t>
      </w:r>
      <w:proofErr w:type="spellEnd"/>
      <w:r w:rsidRPr="0025150F">
        <w:rPr>
          <w:rFonts w:eastAsia="Calibri"/>
          <w:kern w:val="0"/>
          <w:sz w:val="24"/>
          <w:szCs w:val="24"/>
          <w:lang w:val="el-GR"/>
          <w14:ligatures w14:val="none"/>
        </w:rPr>
        <w:t>.</w:t>
      </w:r>
    </w:p>
    <w:p w14:paraId="0EBAB3B2" w14:textId="77777777" w:rsidR="00417BE5" w:rsidRPr="0025150F" w:rsidRDefault="00417BE5" w:rsidP="00417BE5">
      <w:pPr>
        <w:spacing w:after="120" w:line="336" w:lineRule="auto"/>
        <w:jc w:val="both"/>
        <w:rPr>
          <w:sz w:val="23"/>
          <w:szCs w:val="23"/>
          <w:lang w:val="el-GR"/>
        </w:rPr>
      </w:pPr>
    </w:p>
    <w:p w14:paraId="11DDEEBD" w14:textId="77777777" w:rsidR="003F3210" w:rsidRPr="0025150F" w:rsidRDefault="003F3210" w:rsidP="003F3210">
      <w:pPr>
        <w:spacing w:after="0" w:line="240" w:lineRule="auto"/>
        <w:jc w:val="both"/>
        <w:rPr>
          <w:rFonts w:eastAsia="Times New Roman"/>
          <w:b/>
          <w:bCs/>
          <w:kern w:val="0"/>
          <w:sz w:val="24"/>
          <w:szCs w:val="24"/>
          <w:lang w:val="el-GR"/>
          <w14:ligatures w14:val="none"/>
        </w:rPr>
      </w:pPr>
      <w:r w:rsidRPr="0025150F">
        <w:rPr>
          <w:rFonts w:eastAsia="Times New Roman"/>
          <w:b/>
          <w:bCs/>
          <w:kern w:val="0"/>
          <w:sz w:val="24"/>
          <w:szCs w:val="24"/>
          <w:lang w:val="el-GR"/>
          <w14:ligatures w14:val="none"/>
        </w:rPr>
        <w:t>Στ.</w:t>
      </w:r>
      <w:r w:rsidRPr="0025150F">
        <w:rPr>
          <w:rFonts w:eastAsia="Times New Roman"/>
          <w:b/>
          <w:bCs/>
          <w:kern w:val="0"/>
          <w:sz w:val="24"/>
          <w:szCs w:val="24"/>
          <w:lang w:val="el-GR"/>
          <w14:ligatures w14:val="none"/>
        </w:rPr>
        <w:tab/>
        <w:t>Οδηγίες Υποβολής Αίτησης:</w:t>
      </w:r>
    </w:p>
    <w:p w14:paraId="0A1C782C" w14:textId="77777777" w:rsidR="003F3210" w:rsidRPr="0025150F" w:rsidRDefault="003F3210" w:rsidP="003F3210">
      <w:pPr>
        <w:spacing w:after="0" w:line="240" w:lineRule="auto"/>
        <w:contextualSpacing/>
        <w:jc w:val="both"/>
        <w:rPr>
          <w:rFonts w:eastAsia="Times New Roman"/>
          <w:b/>
          <w:bCs/>
          <w:kern w:val="0"/>
          <w:sz w:val="24"/>
          <w:szCs w:val="24"/>
          <w:u w:val="single"/>
          <w:lang w:val="el-GR"/>
          <w14:ligatures w14:val="none"/>
        </w:rPr>
      </w:pPr>
    </w:p>
    <w:p w14:paraId="013ADA40" w14:textId="78B6505A" w:rsidR="003F3210" w:rsidRPr="00B5767A" w:rsidRDefault="003F3210" w:rsidP="003F3210">
      <w:pPr>
        <w:numPr>
          <w:ilvl w:val="0"/>
          <w:numId w:val="28"/>
        </w:numPr>
        <w:spacing w:after="0" w:line="240" w:lineRule="auto"/>
        <w:contextualSpacing/>
        <w:jc w:val="both"/>
        <w:rPr>
          <w:rFonts w:eastAsia="Times New Roman"/>
          <w:b/>
          <w:bCs/>
          <w:kern w:val="0"/>
          <w:sz w:val="24"/>
          <w:szCs w:val="24"/>
          <w:lang w:val="el-GR"/>
          <w14:ligatures w14:val="none"/>
        </w:rPr>
      </w:pPr>
      <w:r w:rsidRPr="0025150F">
        <w:rPr>
          <w:rFonts w:eastAsia="Times New Roman"/>
          <w:kern w:val="0"/>
          <w:sz w:val="24"/>
          <w:szCs w:val="24"/>
          <w:lang w:val="el-GR"/>
          <w14:ligatures w14:val="none"/>
        </w:rPr>
        <w:t xml:space="preserve">Οι αιτήσεις θα πρέπει να υποβληθούν σε κλειστό φάκελο, στο Κιβώτιο Προσφορών του Συμπλέγματος που βρίσκεται στα Γραφεία του Συμπλέγματος </w:t>
      </w:r>
      <w:r w:rsidR="001A0355">
        <w:rPr>
          <w:rFonts w:eastAsia="Times New Roman"/>
          <w:kern w:val="0"/>
          <w:sz w:val="24"/>
          <w:szCs w:val="24"/>
          <w:lang w:val="el-GR"/>
          <w14:ligatures w14:val="none"/>
        </w:rPr>
        <w:t xml:space="preserve">Ανδρέα </w:t>
      </w:r>
      <w:proofErr w:type="spellStart"/>
      <w:r w:rsidR="001A0355">
        <w:rPr>
          <w:rFonts w:eastAsia="Times New Roman"/>
          <w:kern w:val="0"/>
          <w:sz w:val="24"/>
          <w:szCs w:val="24"/>
          <w:lang w:val="el-GR"/>
          <w14:ligatures w14:val="none"/>
        </w:rPr>
        <w:t>Μοδίτη</w:t>
      </w:r>
      <w:proofErr w:type="spellEnd"/>
      <w:r w:rsidR="001A0355">
        <w:rPr>
          <w:rFonts w:eastAsia="Times New Roman"/>
          <w:kern w:val="0"/>
          <w:sz w:val="24"/>
          <w:szCs w:val="24"/>
          <w:lang w:val="el-GR"/>
          <w14:ligatures w14:val="none"/>
        </w:rPr>
        <w:t xml:space="preserve"> 1, 2772, Αγία Μαρίνα (</w:t>
      </w:r>
      <w:proofErr w:type="spellStart"/>
      <w:r w:rsidR="001A0355">
        <w:rPr>
          <w:rFonts w:eastAsia="Times New Roman"/>
          <w:kern w:val="0"/>
          <w:sz w:val="24"/>
          <w:szCs w:val="24"/>
          <w:lang w:val="el-GR"/>
          <w14:ligatures w14:val="none"/>
        </w:rPr>
        <w:t>Ξυλιάτου</w:t>
      </w:r>
      <w:proofErr w:type="spellEnd"/>
      <w:r w:rsidR="001A0355">
        <w:rPr>
          <w:rFonts w:eastAsia="Times New Roman"/>
          <w:kern w:val="0"/>
          <w:sz w:val="24"/>
          <w:szCs w:val="24"/>
          <w:lang w:val="el-GR"/>
          <w14:ligatures w14:val="none"/>
        </w:rPr>
        <w:t>)</w:t>
      </w:r>
      <w:r w:rsidRPr="0025150F">
        <w:rPr>
          <w:rFonts w:eastAsia="Times New Roman"/>
          <w:kern w:val="0"/>
          <w:sz w:val="24"/>
          <w:szCs w:val="24"/>
          <w:lang w:val="el-GR"/>
          <w14:ligatures w14:val="none"/>
        </w:rPr>
        <w:t xml:space="preserve"> το αργότερο μέχρι την</w:t>
      </w:r>
      <w:r w:rsidR="001A0355">
        <w:rPr>
          <w:rFonts w:eastAsia="Times New Roman"/>
          <w:kern w:val="0"/>
          <w:sz w:val="24"/>
          <w:szCs w:val="24"/>
          <w:lang w:val="el-GR"/>
          <w14:ligatures w14:val="none"/>
        </w:rPr>
        <w:t xml:space="preserve"> </w:t>
      </w:r>
      <w:r w:rsidR="001A0355" w:rsidRPr="00B5767A">
        <w:rPr>
          <w:rFonts w:eastAsia="Times New Roman"/>
          <w:b/>
          <w:bCs/>
          <w:kern w:val="0"/>
          <w:sz w:val="24"/>
          <w:szCs w:val="24"/>
          <w:lang w:val="el-GR"/>
          <w14:ligatures w14:val="none"/>
        </w:rPr>
        <w:t>Πέμπτη 06</w:t>
      </w:r>
      <w:r w:rsidRPr="00B5767A">
        <w:rPr>
          <w:rFonts w:eastAsia="Times New Roman"/>
          <w:b/>
          <w:bCs/>
          <w:kern w:val="0"/>
          <w:sz w:val="24"/>
          <w:szCs w:val="24"/>
          <w:lang w:val="el-GR"/>
          <w14:ligatures w14:val="none"/>
        </w:rPr>
        <w:t>/</w:t>
      </w:r>
      <w:r w:rsidR="001A0355" w:rsidRPr="00B5767A">
        <w:rPr>
          <w:rFonts w:eastAsia="Times New Roman"/>
          <w:b/>
          <w:bCs/>
          <w:kern w:val="0"/>
          <w:sz w:val="24"/>
          <w:szCs w:val="24"/>
          <w:lang w:val="el-GR"/>
          <w14:ligatures w14:val="none"/>
        </w:rPr>
        <w:t>03</w:t>
      </w:r>
      <w:r w:rsidRPr="00B5767A">
        <w:rPr>
          <w:rFonts w:eastAsia="Times New Roman"/>
          <w:b/>
          <w:bCs/>
          <w:kern w:val="0"/>
          <w:sz w:val="24"/>
          <w:szCs w:val="24"/>
          <w:lang w:val="el-GR"/>
          <w14:ligatures w14:val="none"/>
        </w:rPr>
        <w:t>/2025</w:t>
      </w:r>
      <w:r w:rsidR="003C5699" w:rsidRPr="00B5767A">
        <w:rPr>
          <w:rFonts w:eastAsia="Times New Roman"/>
          <w:b/>
          <w:bCs/>
          <w:kern w:val="0"/>
          <w:sz w:val="24"/>
          <w:szCs w:val="24"/>
          <w:lang w:val="el-GR"/>
          <w14:ligatures w14:val="none"/>
        </w:rPr>
        <w:t xml:space="preserve"> και </w:t>
      </w:r>
      <w:r w:rsidR="00B5767A" w:rsidRPr="00B5767A">
        <w:rPr>
          <w:rFonts w:eastAsia="Times New Roman"/>
          <w:b/>
          <w:bCs/>
          <w:kern w:val="0"/>
          <w:sz w:val="24"/>
          <w:szCs w:val="24"/>
          <w:lang w:val="el-GR"/>
          <w14:ligatures w14:val="none"/>
        </w:rPr>
        <w:t>ώρα</w:t>
      </w:r>
      <w:r w:rsidR="003C5699" w:rsidRPr="00B5767A">
        <w:rPr>
          <w:rFonts w:eastAsia="Times New Roman"/>
          <w:b/>
          <w:bCs/>
          <w:kern w:val="0"/>
          <w:sz w:val="24"/>
          <w:szCs w:val="24"/>
          <w:lang w:val="el-GR"/>
          <w14:ligatures w14:val="none"/>
        </w:rPr>
        <w:t xml:space="preserve"> 2:00 μ.μ.</w:t>
      </w:r>
    </w:p>
    <w:p w14:paraId="49D36772" w14:textId="77777777" w:rsidR="003F3210" w:rsidRPr="0025150F" w:rsidRDefault="003F3210" w:rsidP="003F3210">
      <w:pPr>
        <w:spacing w:after="0" w:line="240" w:lineRule="auto"/>
        <w:ind w:left="720"/>
        <w:contextualSpacing/>
        <w:jc w:val="both"/>
        <w:rPr>
          <w:rFonts w:eastAsia="Times New Roman"/>
          <w:kern w:val="0"/>
          <w:sz w:val="24"/>
          <w:szCs w:val="24"/>
          <w:lang w:val="el-GR"/>
          <w14:ligatures w14:val="none"/>
        </w:rPr>
      </w:pPr>
    </w:p>
    <w:p w14:paraId="4E3461F9" w14:textId="03AD64C8" w:rsidR="003F3210" w:rsidRPr="00B5767A" w:rsidRDefault="003F3210" w:rsidP="003F3210">
      <w:pPr>
        <w:spacing w:after="0" w:line="240" w:lineRule="auto"/>
        <w:ind w:left="720"/>
        <w:contextualSpacing/>
        <w:jc w:val="both"/>
        <w:rPr>
          <w:rFonts w:eastAsia="Times New Roman"/>
          <w:b/>
          <w:bCs/>
          <w:kern w:val="0"/>
          <w:sz w:val="24"/>
          <w:szCs w:val="24"/>
          <w:lang w:val="el-GR"/>
          <w14:ligatures w14:val="none"/>
        </w:rPr>
      </w:pPr>
      <w:r w:rsidRPr="0025150F">
        <w:rPr>
          <w:rFonts w:eastAsia="Times New Roman"/>
          <w:kern w:val="0"/>
          <w:sz w:val="24"/>
          <w:szCs w:val="24"/>
          <w:lang w:val="el-GR"/>
          <w14:ligatures w14:val="none"/>
        </w:rPr>
        <w:t xml:space="preserve">Οι </w:t>
      </w:r>
      <w:proofErr w:type="spellStart"/>
      <w:r w:rsidRPr="0025150F">
        <w:rPr>
          <w:rFonts w:eastAsia="Times New Roman"/>
          <w:kern w:val="0"/>
          <w:sz w:val="24"/>
          <w:szCs w:val="24"/>
          <w:lang w:val="el-GR"/>
          <w14:ligatures w14:val="none"/>
        </w:rPr>
        <w:t>αιτητές</w:t>
      </w:r>
      <w:proofErr w:type="spellEnd"/>
      <w:r w:rsidRPr="0025150F">
        <w:rPr>
          <w:rFonts w:eastAsia="Times New Roman"/>
          <w:kern w:val="0"/>
          <w:sz w:val="24"/>
          <w:szCs w:val="24"/>
          <w:lang w:val="el-GR"/>
          <w14:ligatures w14:val="none"/>
        </w:rPr>
        <w:t xml:space="preserve"> πρέπει απαραίτητα να υποβάλουν την αίτηση τους δεόντως συμπληρωμένη και υπογραμμένη, </w:t>
      </w:r>
      <w:r w:rsidRPr="00B5767A">
        <w:rPr>
          <w:rFonts w:eastAsia="Times New Roman"/>
          <w:b/>
          <w:bCs/>
          <w:kern w:val="0"/>
          <w:sz w:val="24"/>
          <w:szCs w:val="24"/>
          <w:u w:val="single"/>
          <w:lang w:val="el-GR"/>
          <w14:ligatures w14:val="none"/>
        </w:rPr>
        <w:t>μαζί με αντίγραφο της πολιτικής τους ταυτότητας και της άδειας οδηγού.</w:t>
      </w:r>
      <w:r w:rsidRPr="00B5767A">
        <w:rPr>
          <w:rFonts w:eastAsia="Times New Roman"/>
          <w:b/>
          <w:bCs/>
          <w:kern w:val="0"/>
          <w:sz w:val="24"/>
          <w:szCs w:val="24"/>
          <w:lang w:val="el-GR"/>
          <w14:ligatures w14:val="none"/>
        </w:rPr>
        <w:t xml:space="preserve"> </w:t>
      </w:r>
    </w:p>
    <w:p w14:paraId="4A9F5F6E" w14:textId="77777777" w:rsidR="003F3210" w:rsidRPr="0025150F" w:rsidRDefault="003F3210" w:rsidP="003F3210">
      <w:pPr>
        <w:spacing w:after="0" w:line="240" w:lineRule="auto"/>
        <w:ind w:left="720"/>
        <w:contextualSpacing/>
        <w:jc w:val="both"/>
        <w:rPr>
          <w:rFonts w:eastAsia="Times New Roman"/>
          <w:kern w:val="0"/>
          <w:sz w:val="24"/>
          <w:szCs w:val="24"/>
          <w:lang w:val="el-GR"/>
          <w14:ligatures w14:val="none"/>
        </w:rPr>
      </w:pPr>
    </w:p>
    <w:p w14:paraId="5F1CCDDC" w14:textId="77777777" w:rsidR="003F3210" w:rsidRPr="0025150F" w:rsidRDefault="003F3210" w:rsidP="003F3210">
      <w:pPr>
        <w:spacing w:after="0" w:line="240" w:lineRule="auto"/>
        <w:ind w:left="720"/>
        <w:contextualSpacing/>
        <w:jc w:val="both"/>
        <w:rPr>
          <w:rFonts w:eastAsia="Times New Roman"/>
          <w:kern w:val="0"/>
          <w:sz w:val="24"/>
          <w:szCs w:val="24"/>
          <w:lang w:val="el-GR"/>
          <w14:ligatures w14:val="none"/>
        </w:rPr>
      </w:pPr>
      <w:r w:rsidRPr="0025150F">
        <w:rPr>
          <w:rFonts w:eastAsia="Times New Roman"/>
          <w:kern w:val="0"/>
          <w:sz w:val="24"/>
          <w:szCs w:val="24"/>
          <w:lang w:val="el-GR"/>
          <w14:ligatures w14:val="none"/>
        </w:rPr>
        <w:t xml:space="preserve">Η αίτηση δεν θα λαμβάνεται υπόψη σε περίπτωση που δεν είναι κατάλληλα συμπληρωμένη.  </w:t>
      </w:r>
    </w:p>
    <w:p w14:paraId="6F125506" w14:textId="77777777" w:rsidR="003F3210" w:rsidRPr="0025150F" w:rsidRDefault="003F3210" w:rsidP="003F3210">
      <w:pPr>
        <w:spacing w:after="0" w:line="240" w:lineRule="auto"/>
        <w:ind w:left="720"/>
        <w:contextualSpacing/>
        <w:jc w:val="both"/>
        <w:rPr>
          <w:rFonts w:eastAsia="Times New Roman"/>
          <w:kern w:val="0"/>
          <w:sz w:val="24"/>
          <w:szCs w:val="24"/>
          <w:lang w:val="el-GR"/>
          <w14:ligatures w14:val="none"/>
        </w:rPr>
      </w:pPr>
    </w:p>
    <w:p w14:paraId="2D54BACC" w14:textId="77777777" w:rsidR="003F3210" w:rsidRPr="0025150F" w:rsidRDefault="003F3210" w:rsidP="003F3210">
      <w:pPr>
        <w:spacing w:after="0" w:line="240" w:lineRule="auto"/>
        <w:contextualSpacing/>
        <w:jc w:val="both"/>
        <w:rPr>
          <w:rFonts w:eastAsia="Times New Roman"/>
          <w:kern w:val="0"/>
          <w:sz w:val="24"/>
          <w:szCs w:val="24"/>
          <w:lang w:val="el-GR"/>
          <w14:ligatures w14:val="none"/>
        </w:rPr>
      </w:pPr>
    </w:p>
    <w:p w14:paraId="268EE214" w14:textId="77777777" w:rsidR="003F3210" w:rsidRPr="0025150F" w:rsidRDefault="003F3210" w:rsidP="003F3210">
      <w:pPr>
        <w:numPr>
          <w:ilvl w:val="0"/>
          <w:numId w:val="28"/>
        </w:numPr>
        <w:suppressAutoHyphens/>
        <w:autoSpaceDN w:val="0"/>
        <w:spacing w:after="0" w:line="240" w:lineRule="auto"/>
        <w:contextualSpacing/>
        <w:jc w:val="both"/>
        <w:textAlignment w:val="baseline"/>
        <w:rPr>
          <w:rFonts w:eastAsia="Times New Roman"/>
          <w:kern w:val="0"/>
          <w:sz w:val="24"/>
          <w:szCs w:val="24"/>
          <w:lang w:val="el-GR"/>
          <w14:ligatures w14:val="none"/>
        </w:rPr>
      </w:pPr>
      <w:r w:rsidRPr="0025150F">
        <w:rPr>
          <w:rFonts w:eastAsia="Times New Roman"/>
          <w:kern w:val="0"/>
          <w:sz w:val="24"/>
          <w:szCs w:val="24"/>
          <w:lang w:val="el-GR"/>
          <w14:ligatures w14:val="none"/>
        </w:rPr>
        <w:t xml:space="preserve">Για την επιβεβαίωση των επιπρόσθετων προσόντων που αποτελούν πλεονέκτημα, οι </w:t>
      </w:r>
      <w:proofErr w:type="spellStart"/>
      <w:r w:rsidRPr="0025150F">
        <w:rPr>
          <w:rFonts w:eastAsia="Times New Roman"/>
          <w:kern w:val="0"/>
          <w:sz w:val="24"/>
          <w:szCs w:val="24"/>
          <w:lang w:val="el-GR"/>
          <w14:ligatures w14:val="none"/>
        </w:rPr>
        <w:t>αιτητές</w:t>
      </w:r>
      <w:proofErr w:type="spellEnd"/>
      <w:r w:rsidRPr="0025150F">
        <w:rPr>
          <w:rFonts w:eastAsia="Times New Roman"/>
          <w:kern w:val="0"/>
          <w:sz w:val="24"/>
          <w:szCs w:val="24"/>
          <w:lang w:val="el-GR"/>
          <w14:ligatures w14:val="none"/>
        </w:rPr>
        <w:t xml:space="preserve"> θα πρέπει να υποβάλουν τα ακόλουθα:</w:t>
      </w:r>
    </w:p>
    <w:p w14:paraId="5283D50F" w14:textId="77777777" w:rsidR="003F3210" w:rsidRPr="0025150F" w:rsidRDefault="003F3210" w:rsidP="003F3210">
      <w:pPr>
        <w:spacing w:after="0" w:line="240" w:lineRule="auto"/>
        <w:ind w:left="720"/>
        <w:contextualSpacing/>
        <w:jc w:val="both"/>
        <w:rPr>
          <w:rFonts w:eastAsia="Times New Roman"/>
          <w:kern w:val="0"/>
          <w:sz w:val="24"/>
          <w:szCs w:val="24"/>
          <w:lang w:val="el-GR"/>
          <w14:ligatures w14:val="none"/>
        </w:rPr>
      </w:pPr>
    </w:p>
    <w:p w14:paraId="26917858" w14:textId="77777777" w:rsidR="003F3210" w:rsidRPr="0025150F" w:rsidRDefault="003F3210" w:rsidP="003F3210">
      <w:pPr>
        <w:spacing w:after="0" w:line="240" w:lineRule="auto"/>
        <w:ind w:left="1276" w:hanging="567"/>
        <w:contextualSpacing/>
        <w:jc w:val="both"/>
        <w:rPr>
          <w:rFonts w:eastAsia="Times New Roman"/>
          <w:kern w:val="0"/>
          <w:sz w:val="24"/>
          <w:szCs w:val="24"/>
          <w:lang w:val="el-GR"/>
          <w14:ligatures w14:val="none"/>
        </w:rPr>
      </w:pPr>
      <w:r w:rsidRPr="0025150F">
        <w:rPr>
          <w:rFonts w:eastAsia="Times New Roman"/>
          <w:kern w:val="0"/>
          <w:sz w:val="24"/>
          <w:szCs w:val="24"/>
          <w:lang w:val="el-GR"/>
          <w14:ligatures w14:val="none"/>
        </w:rPr>
        <w:t>(α)</w:t>
      </w:r>
      <w:r w:rsidRPr="0025150F">
        <w:rPr>
          <w:rFonts w:eastAsia="Times New Roman"/>
          <w:kern w:val="0"/>
          <w:sz w:val="24"/>
          <w:szCs w:val="24"/>
          <w:lang w:val="el-GR"/>
          <w14:ligatures w14:val="none"/>
        </w:rPr>
        <w:tab/>
        <w:t xml:space="preserve">Βεβαίωση εργοδότη προς επιβεβαίωση ότι κατέχεται πείρα πέραν του ενός έτους στην εκτέλεση καθηκόντων καθαριστή/καθαρίστριας.  </w:t>
      </w:r>
    </w:p>
    <w:p w14:paraId="35C27DEB" w14:textId="77777777" w:rsidR="003F3210" w:rsidRPr="0025150F" w:rsidRDefault="003F3210" w:rsidP="003F3210">
      <w:pPr>
        <w:spacing w:after="0" w:line="240" w:lineRule="auto"/>
        <w:ind w:left="1276" w:hanging="567"/>
        <w:contextualSpacing/>
        <w:jc w:val="both"/>
        <w:rPr>
          <w:rFonts w:eastAsia="Times New Roman"/>
          <w:kern w:val="0"/>
          <w:sz w:val="24"/>
          <w:szCs w:val="24"/>
          <w:lang w:val="el-GR"/>
          <w14:ligatures w14:val="none"/>
        </w:rPr>
      </w:pPr>
    </w:p>
    <w:p w14:paraId="016571D3" w14:textId="77777777" w:rsidR="003F3210" w:rsidRPr="0025150F" w:rsidRDefault="003F3210" w:rsidP="003F3210">
      <w:pPr>
        <w:spacing w:after="0" w:line="240" w:lineRule="auto"/>
        <w:ind w:left="1276" w:hanging="567"/>
        <w:contextualSpacing/>
        <w:jc w:val="both"/>
        <w:rPr>
          <w:rFonts w:eastAsia="Times New Roman"/>
          <w:kern w:val="0"/>
          <w:sz w:val="24"/>
          <w:szCs w:val="24"/>
          <w:lang w:val="el-GR"/>
          <w14:ligatures w14:val="none"/>
        </w:rPr>
      </w:pPr>
      <w:r w:rsidRPr="0025150F">
        <w:rPr>
          <w:rFonts w:eastAsia="Times New Roman"/>
          <w:kern w:val="0"/>
          <w:sz w:val="24"/>
          <w:szCs w:val="24"/>
          <w:lang w:val="el-GR"/>
          <w14:ligatures w14:val="none"/>
        </w:rPr>
        <w:t>(β)</w:t>
      </w:r>
      <w:r w:rsidRPr="0025150F">
        <w:rPr>
          <w:rFonts w:eastAsia="Times New Roman"/>
          <w:kern w:val="0"/>
          <w:sz w:val="24"/>
          <w:szCs w:val="24"/>
          <w:lang w:val="el-GR"/>
          <w14:ligatures w14:val="none"/>
        </w:rPr>
        <w:tab/>
        <w:t>Αντίγραφο Απολυτηρίου Γυμνασίου ή Λυκείου ή Τεχνικής Σχολής (να υποβληθεί το ανώτερο).</w:t>
      </w:r>
    </w:p>
    <w:p w14:paraId="2BCC49C6" w14:textId="77777777" w:rsidR="003F3210" w:rsidRPr="0025150F" w:rsidRDefault="003F3210" w:rsidP="003F3210">
      <w:pPr>
        <w:spacing w:after="0" w:line="240" w:lineRule="auto"/>
        <w:ind w:left="1276" w:hanging="567"/>
        <w:contextualSpacing/>
        <w:jc w:val="both"/>
        <w:rPr>
          <w:rFonts w:eastAsia="Times New Roman"/>
          <w:kern w:val="0"/>
          <w:sz w:val="24"/>
          <w:szCs w:val="24"/>
          <w:lang w:val="el-GR"/>
          <w14:ligatures w14:val="none"/>
        </w:rPr>
      </w:pPr>
    </w:p>
    <w:p w14:paraId="2573D192" w14:textId="77777777" w:rsidR="003F3210" w:rsidRPr="0025150F" w:rsidRDefault="003F3210" w:rsidP="003F3210">
      <w:pPr>
        <w:spacing w:after="0" w:line="240" w:lineRule="auto"/>
        <w:ind w:left="720"/>
        <w:contextualSpacing/>
        <w:jc w:val="both"/>
        <w:rPr>
          <w:rFonts w:eastAsia="Times New Roman"/>
          <w:kern w:val="0"/>
          <w:sz w:val="24"/>
          <w:szCs w:val="24"/>
          <w:lang w:val="el-GR"/>
          <w14:ligatures w14:val="none"/>
        </w:rPr>
      </w:pPr>
      <w:r w:rsidRPr="0025150F">
        <w:rPr>
          <w:rFonts w:eastAsia="Times New Roman"/>
          <w:kern w:val="0"/>
          <w:sz w:val="24"/>
          <w:szCs w:val="24"/>
          <w:lang w:val="el-GR"/>
          <w14:ligatures w14:val="none"/>
        </w:rPr>
        <w:t xml:space="preserve">Κανένα επιπρόσθετο προσόν δεν θα λαμβάνεται υπόψη, εάν δεν υποβληθούν με την αίτηση τα ανάλογα πιστοποιητικά. </w:t>
      </w:r>
    </w:p>
    <w:p w14:paraId="673B89E8" w14:textId="77777777" w:rsidR="003F3210" w:rsidRPr="0025150F" w:rsidRDefault="003F3210" w:rsidP="003F3210">
      <w:pPr>
        <w:spacing w:after="0" w:line="240" w:lineRule="auto"/>
        <w:ind w:left="720"/>
        <w:contextualSpacing/>
        <w:jc w:val="both"/>
        <w:rPr>
          <w:rFonts w:eastAsia="Times New Roman"/>
          <w:kern w:val="0"/>
          <w:sz w:val="24"/>
          <w:szCs w:val="24"/>
          <w:lang w:val="el-GR"/>
          <w14:ligatures w14:val="none"/>
        </w:rPr>
      </w:pPr>
    </w:p>
    <w:p w14:paraId="3472E45D" w14:textId="6BD75233" w:rsidR="0025150F" w:rsidRDefault="0025150F">
      <w:pPr>
        <w:rPr>
          <w:rFonts w:eastAsia="Calibri"/>
          <w:b/>
          <w:kern w:val="0"/>
          <w:lang w:val="el-GR"/>
          <w14:ligatures w14:val="none"/>
        </w:rPr>
      </w:pPr>
      <w:r>
        <w:rPr>
          <w:rFonts w:eastAsia="Calibri"/>
          <w:b/>
          <w:kern w:val="0"/>
          <w:lang w:val="el-GR"/>
          <w14:ligatures w14:val="none"/>
        </w:rPr>
        <w:br w:type="page"/>
      </w:r>
    </w:p>
    <w:p w14:paraId="3E796D75" w14:textId="77777777" w:rsidR="003F3210" w:rsidRPr="0025150F" w:rsidRDefault="003F3210" w:rsidP="00E44823">
      <w:pPr>
        <w:pStyle w:val="NoSpacing"/>
        <w:rPr>
          <w:lang w:val="el-GR"/>
        </w:rPr>
      </w:pPr>
    </w:p>
    <w:p w14:paraId="68F260EC" w14:textId="53944402" w:rsidR="002C69BE" w:rsidRPr="0025150F" w:rsidRDefault="002C69BE" w:rsidP="002C69BE">
      <w:pPr>
        <w:spacing w:after="120" w:line="336" w:lineRule="auto"/>
        <w:jc w:val="center"/>
        <w:rPr>
          <w:rFonts w:eastAsia="Calibri"/>
          <w:b/>
          <w:bCs/>
          <w:sz w:val="23"/>
          <w:szCs w:val="23"/>
          <w:u w:val="single"/>
          <w:lang w:val="el-GR"/>
        </w:rPr>
      </w:pPr>
      <w:r w:rsidRPr="0025150F">
        <w:rPr>
          <w:rFonts w:eastAsia="Calibri"/>
          <w:b/>
          <w:bCs/>
          <w:sz w:val="23"/>
          <w:szCs w:val="23"/>
          <w:u w:val="single"/>
          <w:lang w:val="el-GR"/>
        </w:rPr>
        <w:t>ΔΙΑΔΙΚΑΣΙΑ ΚΑΤΑΡΤΙΣΜΟΥ ΚΑΤΑΛΟΓΟΥ ΥΠΟΨΗΦΙΩΝ ΓΙΑ ΤΗΝ ΠΡΟΣΛΗΨΗ ΩΡΟΜΙΣΘΙΟΥ ΕΡΓΑΤΗ ΓΕΝΙΚΩΝ ΚΑΘΗΚΟΝΤΩΝ ΣΤΟ ΣΥΜΒΟΥΛΙΟΥ ΤΟΥ ΣΥΜΠΛΕΓΜΑΤΟΣ ΥΠΗΡΕΣΙΩΝ ΚΟΙΝΟΤΗΤΩΝ</w:t>
      </w:r>
      <w:r w:rsidR="001A0355">
        <w:rPr>
          <w:rFonts w:eastAsia="Calibri"/>
          <w:b/>
          <w:bCs/>
          <w:sz w:val="23"/>
          <w:szCs w:val="23"/>
          <w:u w:val="single"/>
          <w:lang w:val="el-GR"/>
        </w:rPr>
        <w:t xml:space="preserve"> ΜΟΡΦΟΥ</w:t>
      </w:r>
    </w:p>
    <w:p w14:paraId="357D25F6" w14:textId="77777777" w:rsidR="002C69BE" w:rsidRPr="0025150F" w:rsidRDefault="002C69BE" w:rsidP="00E44823">
      <w:pPr>
        <w:pStyle w:val="NoSpacing"/>
        <w:rPr>
          <w:lang w:val="el-GR"/>
        </w:rPr>
      </w:pPr>
    </w:p>
    <w:p w14:paraId="1D261B3F" w14:textId="77777777" w:rsidR="002C69BE" w:rsidRPr="0025150F" w:rsidRDefault="002C69BE" w:rsidP="002C69BE">
      <w:pPr>
        <w:spacing w:after="120" w:line="336" w:lineRule="auto"/>
        <w:jc w:val="both"/>
        <w:rPr>
          <w:rFonts w:eastAsia="Calibri"/>
          <w:b/>
          <w:bCs/>
          <w:sz w:val="23"/>
          <w:szCs w:val="23"/>
          <w:u w:val="single"/>
          <w:lang w:val="el-GR"/>
        </w:rPr>
      </w:pPr>
      <w:r w:rsidRPr="0025150F">
        <w:rPr>
          <w:rFonts w:eastAsia="Calibri"/>
          <w:b/>
          <w:bCs/>
          <w:sz w:val="23"/>
          <w:szCs w:val="23"/>
          <w:u w:val="single"/>
          <w:lang w:val="el-GR"/>
        </w:rPr>
        <w:t>Α. ΔΙΑΔΙΚΑΣΙΑ ΕΠΙΛΟΓΗΣ</w:t>
      </w:r>
    </w:p>
    <w:p w14:paraId="59F0014C" w14:textId="77777777" w:rsidR="002C69BE" w:rsidRPr="0025150F" w:rsidRDefault="002C69BE" w:rsidP="002C69BE">
      <w:pPr>
        <w:numPr>
          <w:ilvl w:val="0"/>
          <w:numId w:val="29"/>
        </w:numPr>
        <w:spacing w:after="0" w:line="240" w:lineRule="auto"/>
        <w:ind w:left="426" w:hanging="426"/>
        <w:jc w:val="both"/>
        <w:rPr>
          <w:rFonts w:eastAsia="Calibri"/>
          <w:b/>
          <w:bCs/>
          <w:kern w:val="0"/>
          <w:sz w:val="24"/>
          <w:szCs w:val="24"/>
          <w:lang w:val="el-GR"/>
          <w14:ligatures w14:val="none"/>
        </w:rPr>
      </w:pPr>
      <w:r w:rsidRPr="0025150F">
        <w:rPr>
          <w:rFonts w:eastAsia="Calibri"/>
          <w:kern w:val="0"/>
          <w:sz w:val="24"/>
          <w:szCs w:val="24"/>
          <w:lang w:val="el-GR"/>
          <w14:ligatures w14:val="none"/>
        </w:rPr>
        <w:t>Οι ενδιαφερόμενοι πρέπει να υποβάλουν αίτηση σύμφωνα με την προκήρυξη.</w:t>
      </w:r>
    </w:p>
    <w:p w14:paraId="676EB066" w14:textId="77777777" w:rsidR="002C69BE" w:rsidRPr="0025150F" w:rsidRDefault="002C69BE" w:rsidP="002C69BE">
      <w:pPr>
        <w:spacing w:after="0" w:line="240" w:lineRule="auto"/>
        <w:ind w:left="426" w:hanging="426"/>
        <w:jc w:val="both"/>
        <w:rPr>
          <w:rFonts w:eastAsia="Calibri"/>
          <w:b/>
          <w:bCs/>
          <w:kern w:val="0"/>
          <w:sz w:val="24"/>
          <w:szCs w:val="24"/>
          <w:lang w:val="el-GR"/>
          <w14:ligatures w14:val="none"/>
        </w:rPr>
      </w:pPr>
    </w:p>
    <w:p w14:paraId="1C72398F" w14:textId="77777777" w:rsidR="002C69BE" w:rsidRPr="0025150F" w:rsidRDefault="002C69BE" w:rsidP="002C69BE">
      <w:pPr>
        <w:numPr>
          <w:ilvl w:val="0"/>
          <w:numId w:val="29"/>
        </w:numPr>
        <w:spacing w:after="0" w:line="240" w:lineRule="auto"/>
        <w:ind w:left="426" w:hanging="426"/>
        <w:jc w:val="both"/>
        <w:rPr>
          <w:rFonts w:eastAsia="Calibri"/>
          <w:kern w:val="0"/>
          <w:sz w:val="24"/>
          <w:szCs w:val="24"/>
          <w:lang w:val="el-GR"/>
          <w14:ligatures w14:val="none"/>
        </w:rPr>
      </w:pPr>
      <w:r w:rsidRPr="0025150F">
        <w:rPr>
          <w:rFonts w:eastAsia="Calibri"/>
          <w:kern w:val="0"/>
          <w:sz w:val="24"/>
          <w:szCs w:val="24"/>
          <w:u w:val="single"/>
          <w:lang w:val="el-GR"/>
          <w14:ligatures w14:val="none"/>
        </w:rPr>
        <w:t>Αξιολόγηση υποψηφίων.</w:t>
      </w:r>
      <w:r w:rsidRPr="0025150F">
        <w:rPr>
          <w:rFonts w:eastAsia="Calibri"/>
          <w:kern w:val="0"/>
          <w:sz w:val="24"/>
          <w:szCs w:val="24"/>
          <w:lang w:val="el-GR"/>
          <w14:ligatures w14:val="none"/>
        </w:rPr>
        <w:t xml:space="preserve"> Η αξιολόγηση και η επιλογή των υποψηφίων που θα προσληφθούν θα γίνει από το Συμβούλιο του Συμπλέγματος με βάση τα προσόντα και τη συνολική εντύπωση – απόδοση στην προσωπική συνέντευξη σύμφωνα με την πιο κάτω δομή αξιολόγησης. </w:t>
      </w:r>
    </w:p>
    <w:p w14:paraId="6516EA21" w14:textId="77777777" w:rsidR="002C69BE" w:rsidRPr="0025150F" w:rsidRDefault="002C69BE" w:rsidP="002C69BE">
      <w:pPr>
        <w:spacing w:after="120" w:line="336" w:lineRule="auto"/>
        <w:contextualSpacing/>
        <w:jc w:val="both"/>
        <w:rPr>
          <w:rFonts w:eastAsia="Calibri"/>
          <w:sz w:val="23"/>
          <w:szCs w:val="23"/>
          <w:lang w:val="el-GR"/>
        </w:rPr>
      </w:pPr>
    </w:p>
    <w:tbl>
      <w:tblPr>
        <w:tblStyle w:val="2"/>
        <w:tblW w:w="0" w:type="auto"/>
        <w:tblInd w:w="108" w:type="dxa"/>
        <w:tblLayout w:type="fixed"/>
        <w:tblLook w:val="04A0" w:firstRow="1" w:lastRow="0" w:firstColumn="1" w:lastColumn="0" w:noHBand="0" w:noVBand="1"/>
      </w:tblPr>
      <w:tblGrid>
        <w:gridCol w:w="567"/>
        <w:gridCol w:w="6237"/>
        <w:gridCol w:w="1134"/>
        <w:gridCol w:w="1196"/>
      </w:tblGrid>
      <w:tr w:rsidR="002C69BE" w:rsidRPr="0025150F" w14:paraId="639C7ACE" w14:textId="77777777" w:rsidTr="00846979">
        <w:tc>
          <w:tcPr>
            <w:tcW w:w="567" w:type="dxa"/>
          </w:tcPr>
          <w:p w14:paraId="3B20E342" w14:textId="77777777" w:rsidR="002C69BE" w:rsidRPr="00302C22" w:rsidRDefault="002C69BE" w:rsidP="008E001C">
            <w:pPr>
              <w:pStyle w:val="NoSpacing"/>
              <w:rPr>
                <w:rFonts w:ascii="Arial" w:hAnsi="Arial" w:cs="Arial"/>
              </w:rPr>
            </w:pPr>
            <w:r w:rsidRPr="00302C22">
              <w:rPr>
                <w:rFonts w:ascii="Arial" w:hAnsi="Arial" w:cs="Arial"/>
              </w:rPr>
              <w:t>(α)</w:t>
            </w:r>
          </w:p>
        </w:tc>
        <w:tc>
          <w:tcPr>
            <w:tcW w:w="7371" w:type="dxa"/>
            <w:gridSpan w:val="2"/>
          </w:tcPr>
          <w:p w14:paraId="77BB2AB2" w14:textId="77777777" w:rsidR="002C69BE" w:rsidRPr="00302C22" w:rsidRDefault="002C69BE" w:rsidP="008E001C">
            <w:pPr>
              <w:pStyle w:val="NoSpacing"/>
              <w:rPr>
                <w:rFonts w:ascii="Arial" w:hAnsi="Arial" w:cs="Arial"/>
                <w:b/>
              </w:rPr>
            </w:pPr>
            <w:r w:rsidRPr="00302C22">
              <w:rPr>
                <w:rFonts w:ascii="Arial" w:hAnsi="Arial" w:cs="Arial"/>
                <w:b/>
              </w:rPr>
              <w:t xml:space="preserve">Προσόντα τα οποία με βάση την προκήρυξη αποτελούν πλεονέκτημα: </w:t>
            </w:r>
          </w:p>
        </w:tc>
        <w:tc>
          <w:tcPr>
            <w:tcW w:w="1196" w:type="dxa"/>
          </w:tcPr>
          <w:p w14:paraId="6261F90E" w14:textId="79410176" w:rsidR="002C69BE" w:rsidRPr="00302C22" w:rsidRDefault="00B70A83" w:rsidP="00846979">
            <w:pPr>
              <w:pStyle w:val="NoSpacing"/>
              <w:jc w:val="center"/>
              <w:rPr>
                <w:rFonts w:ascii="Arial" w:hAnsi="Arial" w:cs="Arial"/>
                <w:b/>
              </w:rPr>
            </w:pPr>
            <w:r w:rsidRPr="00302C22">
              <w:rPr>
                <w:rFonts w:ascii="Arial" w:hAnsi="Arial" w:cs="Arial"/>
                <w:b/>
              </w:rPr>
              <w:t>3</w:t>
            </w:r>
            <w:r w:rsidR="002C69BE" w:rsidRPr="00302C22">
              <w:rPr>
                <w:rFonts w:ascii="Arial" w:hAnsi="Arial" w:cs="Arial"/>
                <w:b/>
              </w:rPr>
              <w:t xml:space="preserve"> μονάδες</w:t>
            </w:r>
          </w:p>
        </w:tc>
      </w:tr>
      <w:tr w:rsidR="002C69BE" w:rsidRPr="0025150F" w14:paraId="5E3B9DCE" w14:textId="77777777" w:rsidTr="00846979">
        <w:tc>
          <w:tcPr>
            <w:tcW w:w="567" w:type="dxa"/>
          </w:tcPr>
          <w:p w14:paraId="0520202F" w14:textId="77777777" w:rsidR="002C69BE" w:rsidRPr="00302C22" w:rsidRDefault="002C69BE" w:rsidP="008E001C">
            <w:pPr>
              <w:pStyle w:val="NoSpacing"/>
              <w:rPr>
                <w:rFonts w:ascii="Arial" w:hAnsi="Arial" w:cs="Arial"/>
              </w:rPr>
            </w:pPr>
          </w:p>
        </w:tc>
        <w:tc>
          <w:tcPr>
            <w:tcW w:w="6237" w:type="dxa"/>
          </w:tcPr>
          <w:p w14:paraId="3C7F5B67" w14:textId="069F76F1" w:rsidR="002C69BE" w:rsidRPr="00302C22" w:rsidRDefault="00B70A83" w:rsidP="008E001C">
            <w:pPr>
              <w:pStyle w:val="NoSpacing"/>
              <w:rPr>
                <w:rFonts w:ascii="Arial" w:hAnsi="Arial" w:cs="Arial"/>
              </w:rPr>
            </w:pPr>
            <w:r w:rsidRPr="00302C22">
              <w:rPr>
                <w:rFonts w:ascii="Arial" w:hAnsi="Arial" w:cs="Arial"/>
              </w:rPr>
              <w:t>Πείρα σε καθήκοντα σχετικά με την εκτέλεση οικοδομικών εργασιών</w:t>
            </w:r>
            <w:r w:rsidR="002C69BE" w:rsidRPr="00302C22">
              <w:rPr>
                <w:rFonts w:ascii="Arial" w:hAnsi="Arial" w:cs="Arial"/>
              </w:rPr>
              <w:t>:</w:t>
            </w:r>
          </w:p>
          <w:p w14:paraId="67C714B8" w14:textId="77777777" w:rsidR="00E44823" w:rsidRPr="00302C22" w:rsidRDefault="00E44823" w:rsidP="008E001C">
            <w:pPr>
              <w:pStyle w:val="NoSpacing"/>
              <w:rPr>
                <w:rFonts w:ascii="Arial" w:hAnsi="Arial" w:cs="Arial"/>
              </w:rPr>
            </w:pPr>
          </w:p>
          <w:p w14:paraId="7CE25E53" w14:textId="2104B90F" w:rsidR="002C69BE" w:rsidRPr="00302C22" w:rsidRDefault="002C69BE" w:rsidP="008E001C">
            <w:pPr>
              <w:pStyle w:val="NoSpacing"/>
              <w:numPr>
                <w:ilvl w:val="0"/>
                <w:numId w:val="36"/>
              </w:numPr>
              <w:ind w:left="366" w:hanging="366"/>
              <w:rPr>
                <w:rFonts w:ascii="Arial" w:hAnsi="Arial" w:cs="Arial"/>
              </w:rPr>
            </w:pPr>
            <w:r w:rsidRPr="00302C22">
              <w:rPr>
                <w:rFonts w:ascii="Arial" w:hAnsi="Arial" w:cs="Arial"/>
              </w:rPr>
              <w:t>Πείρα από ένα έως δύο έτη</w:t>
            </w:r>
            <w:r w:rsidR="00846979" w:rsidRPr="00302C22">
              <w:rPr>
                <w:rFonts w:ascii="Arial" w:hAnsi="Arial" w:cs="Arial"/>
              </w:rPr>
              <w:t xml:space="preserve">: </w:t>
            </w:r>
            <w:r w:rsidR="00B70A83" w:rsidRPr="00302C22">
              <w:rPr>
                <w:rFonts w:ascii="Arial" w:hAnsi="Arial" w:cs="Arial"/>
                <w:b/>
              </w:rPr>
              <w:t>0,5</w:t>
            </w:r>
            <w:r w:rsidRPr="00302C22">
              <w:rPr>
                <w:rFonts w:ascii="Arial" w:hAnsi="Arial" w:cs="Arial"/>
                <w:b/>
              </w:rPr>
              <w:t xml:space="preserve"> μονάδα</w:t>
            </w:r>
          </w:p>
          <w:p w14:paraId="1349832D" w14:textId="2073C44E" w:rsidR="002C69BE" w:rsidRPr="00302C22" w:rsidRDefault="002C69BE" w:rsidP="008E001C">
            <w:pPr>
              <w:pStyle w:val="NoSpacing"/>
              <w:numPr>
                <w:ilvl w:val="0"/>
                <w:numId w:val="36"/>
              </w:numPr>
              <w:ind w:left="366" w:hanging="366"/>
              <w:rPr>
                <w:rFonts w:ascii="Arial" w:hAnsi="Arial" w:cs="Arial"/>
              </w:rPr>
            </w:pPr>
            <w:r w:rsidRPr="00302C22">
              <w:rPr>
                <w:rFonts w:ascii="Arial" w:hAnsi="Arial" w:cs="Arial"/>
              </w:rPr>
              <w:t>Πείρα από δύο έως τρία έτη</w:t>
            </w:r>
            <w:r w:rsidR="00846979" w:rsidRPr="00302C22">
              <w:rPr>
                <w:rFonts w:ascii="Arial" w:hAnsi="Arial" w:cs="Arial"/>
              </w:rPr>
              <w:t xml:space="preserve">: </w:t>
            </w:r>
            <w:r w:rsidR="00B70A83" w:rsidRPr="00302C22">
              <w:rPr>
                <w:rFonts w:ascii="Arial" w:hAnsi="Arial" w:cs="Arial"/>
                <w:b/>
              </w:rPr>
              <w:t>1</w:t>
            </w:r>
            <w:r w:rsidRPr="00302C22">
              <w:rPr>
                <w:rFonts w:ascii="Arial" w:hAnsi="Arial" w:cs="Arial"/>
                <w:b/>
              </w:rPr>
              <w:t xml:space="preserve"> μονάδ</w:t>
            </w:r>
            <w:r w:rsidR="00B70A83" w:rsidRPr="00302C22">
              <w:rPr>
                <w:rFonts w:ascii="Arial" w:hAnsi="Arial" w:cs="Arial"/>
                <w:b/>
              </w:rPr>
              <w:t>α</w:t>
            </w:r>
          </w:p>
          <w:p w14:paraId="063A13EB" w14:textId="1F051DDC" w:rsidR="002C69BE" w:rsidRPr="00302C22" w:rsidRDefault="002C69BE" w:rsidP="00846979">
            <w:pPr>
              <w:pStyle w:val="NoSpacing"/>
              <w:numPr>
                <w:ilvl w:val="0"/>
                <w:numId w:val="36"/>
              </w:numPr>
              <w:ind w:left="366" w:hanging="366"/>
              <w:rPr>
                <w:rFonts w:ascii="Arial" w:hAnsi="Arial" w:cs="Arial"/>
              </w:rPr>
            </w:pPr>
            <w:r w:rsidRPr="00302C22">
              <w:rPr>
                <w:rFonts w:ascii="Arial" w:hAnsi="Arial" w:cs="Arial"/>
              </w:rPr>
              <w:t>Πείρα πέραν των τριών ετών</w:t>
            </w:r>
            <w:r w:rsidR="00846979" w:rsidRPr="00302C22">
              <w:rPr>
                <w:rFonts w:ascii="Arial" w:hAnsi="Arial" w:cs="Arial"/>
              </w:rPr>
              <w:t xml:space="preserve">: </w:t>
            </w:r>
            <w:r w:rsidR="00B70A83" w:rsidRPr="00302C22">
              <w:rPr>
                <w:rFonts w:ascii="Arial" w:hAnsi="Arial" w:cs="Arial"/>
                <w:b/>
              </w:rPr>
              <w:t>1,5</w:t>
            </w:r>
            <w:r w:rsidRPr="00302C22">
              <w:rPr>
                <w:rFonts w:ascii="Arial" w:hAnsi="Arial" w:cs="Arial"/>
                <w:b/>
              </w:rPr>
              <w:t xml:space="preserve"> μονάδες</w:t>
            </w:r>
          </w:p>
        </w:tc>
        <w:tc>
          <w:tcPr>
            <w:tcW w:w="1134" w:type="dxa"/>
          </w:tcPr>
          <w:p w14:paraId="7D1AC52E" w14:textId="25B303D2" w:rsidR="002C69BE" w:rsidRPr="00302C22" w:rsidRDefault="00B70A83" w:rsidP="00846979">
            <w:pPr>
              <w:pStyle w:val="NoSpacing"/>
              <w:jc w:val="center"/>
              <w:rPr>
                <w:rFonts w:ascii="Arial" w:hAnsi="Arial" w:cs="Arial"/>
                <w:b/>
              </w:rPr>
            </w:pPr>
            <w:r w:rsidRPr="00302C22">
              <w:rPr>
                <w:rFonts w:ascii="Arial" w:hAnsi="Arial" w:cs="Arial"/>
                <w:b/>
              </w:rPr>
              <w:t>1,5</w:t>
            </w:r>
            <w:r w:rsidR="002C69BE" w:rsidRPr="00302C22">
              <w:rPr>
                <w:rFonts w:ascii="Arial" w:hAnsi="Arial" w:cs="Arial"/>
                <w:b/>
              </w:rPr>
              <w:t xml:space="preserve"> μονάδες</w:t>
            </w:r>
          </w:p>
        </w:tc>
        <w:tc>
          <w:tcPr>
            <w:tcW w:w="1196" w:type="dxa"/>
          </w:tcPr>
          <w:p w14:paraId="070B795D" w14:textId="77777777" w:rsidR="002C69BE" w:rsidRPr="00302C22" w:rsidRDefault="002C69BE" w:rsidP="008E001C">
            <w:pPr>
              <w:pStyle w:val="NoSpacing"/>
              <w:rPr>
                <w:rFonts w:ascii="Arial" w:hAnsi="Arial" w:cs="Arial"/>
              </w:rPr>
            </w:pPr>
          </w:p>
        </w:tc>
      </w:tr>
      <w:tr w:rsidR="002C69BE" w:rsidRPr="0025150F" w14:paraId="5E29E238" w14:textId="77777777" w:rsidTr="00846979">
        <w:tc>
          <w:tcPr>
            <w:tcW w:w="567" w:type="dxa"/>
          </w:tcPr>
          <w:p w14:paraId="3021CA71" w14:textId="77777777" w:rsidR="002C69BE" w:rsidRPr="00302C22" w:rsidRDefault="002C69BE" w:rsidP="008E001C">
            <w:pPr>
              <w:pStyle w:val="NoSpacing"/>
              <w:rPr>
                <w:rFonts w:ascii="Arial" w:hAnsi="Arial" w:cs="Arial"/>
              </w:rPr>
            </w:pPr>
          </w:p>
        </w:tc>
        <w:tc>
          <w:tcPr>
            <w:tcW w:w="6237" w:type="dxa"/>
          </w:tcPr>
          <w:p w14:paraId="1B602C64" w14:textId="65393962" w:rsidR="002C69BE" w:rsidRPr="00302C22" w:rsidRDefault="002C69BE" w:rsidP="008E001C">
            <w:pPr>
              <w:pStyle w:val="NoSpacing"/>
              <w:numPr>
                <w:ilvl w:val="0"/>
                <w:numId w:val="37"/>
              </w:numPr>
              <w:ind w:left="366" w:hanging="366"/>
              <w:rPr>
                <w:rFonts w:ascii="Arial" w:hAnsi="Arial" w:cs="Arial"/>
              </w:rPr>
            </w:pPr>
            <w:r w:rsidRPr="00302C22">
              <w:rPr>
                <w:rFonts w:ascii="Arial" w:hAnsi="Arial" w:cs="Arial"/>
              </w:rPr>
              <w:t>Απολυτήριο Γυμνασίου</w:t>
            </w:r>
            <w:r w:rsidR="00846979" w:rsidRPr="00302C22">
              <w:rPr>
                <w:rFonts w:ascii="Arial" w:hAnsi="Arial" w:cs="Arial"/>
              </w:rPr>
              <w:t xml:space="preserve">: </w:t>
            </w:r>
            <w:r w:rsidR="00B70A83" w:rsidRPr="00302C22">
              <w:rPr>
                <w:rFonts w:ascii="Arial" w:hAnsi="Arial" w:cs="Arial"/>
                <w:b/>
              </w:rPr>
              <w:t>0,5</w:t>
            </w:r>
            <w:r w:rsidRPr="00302C22">
              <w:rPr>
                <w:rFonts w:ascii="Arial" w:hAnsi="Arial" w:cs="Arial"/>
                <w:b/>
              </w:rPr>
              <w:t xml:space="preserve"> μονάδα</w:t>
            </w:r>
          </w:p>
          <w:p w14:paraId="5E17DFBE" w14:textId="6FF84702" w:rsidR="002C69BE" w:rsidRPr="00302C22" w:rsidRDefault="002C69BE" w:rsidP="008E001C">
            <w:pPr>
              <w:pStyle w:val="NoSpacing"/>
              <w:numPr>
                <w:ilvl w:val="0"/>
                <w:numId w:val="37"/>
              </w:numPr>
              <w:ind w:left="366" w:hanging="366"/>
              <w:rPr>
                <w:rFonts w:ascii="Arial" w:hAnsi="Arial" w:cs="Arial"/>
              </w:rPr>
            </w:pPr>
            <w:r w:rsidRPr="00302C22">
              <w:rPr>
                <w:rFonts w:ascii="Arial" w:hAnsi="Arial" w:cs="Arial"/>
              </w:rPr>
              <w:t>Απολυτήριο Λυκείου ή Τεχνικής Σχολής σε κλάδο που δεν είναι σχετικός με τα καθήκοντα της θέσης</w:t>
            </w:r>
            <w:r w:rsidR="00846979" w:rsidRPr="00302C22">
              <w:rPr>
                <w:rFonts w:ascii="Arial" w:hAnsi="Arial" w:cs="Arial"/>
              </w:rPr>
              <w:t xml:space="preserve">: </w:t>
            </w:r>
            <w:r w:rsidR="00B70A83" w:rsidRPr="00302C22">
              <w:rPr>
                <w:rFonts w:ascii="Arial" w:hAnsi="Arial" w:cs="Arial"/>
                <w:b/>
              </w:rPr>
              <w:t>1</w:t>
            </w:r>
            <w:r w:rsidRPr="00302C22">
              <w:rPr>
                <w:rFonts w:ascii="Arial" w:hAnsi="Arial" w:cs="Arial"/>
                <w:b/>
              </w:rPr>
              <w:t xml:space="preserve"> μονάδ</w:t>
            </w:r>
            <w:r w:rsidR="00B70A83" w:rsidRPr="00302C22">
              <w:rPr>
                <w:rFonts w:ascii="Arial" w:hAnsi="Arial" w:cs="Arial"/>
                <w:b/>
              </w:rPr>
              <w:t>α</w:t>
            </w:r>
          </w:p>
          <w:p w14:paraId="5393BBEA" w14:textId="0C85223B" w:rsidR="002C69BE" w:rsidRPr="00302C22" w:rsidRDefault="00B70A83" w:rsidP="00846979">
            <w:pPr>
              <w:pStyle w:val="NoSpacing"/>
              <w:numPr>
                <w:ilvl w:val="0"/>
                <w:numId w:val="37"/>
              </w:numPr>
              <w:ind w:left="366" w:hanging="366"/>
              <w:rPr>
                <w:rFonts w:ascii="Arial" w:hAnsi="Arial" w:cs="Arial"/>
              </w:rPr>
            </w:pPr>
            <w:r w:rsidRPr="00302C22">
              <w:rPr>
                <w:rFonts w:ascii="Arial" w:hAnsi="Arial" w:cs="Arial"/>
              </w:rPr>
              <w:t>Απολυτήριο Τεχνικής Σχολής, θεωρητικής ή πρακτικής κατεύθυνσης, που είναι σχετικός με τα καθήκοντα της θέσης (Μηχανολογίας,  Ηλεκτρολογίας και Ηλεκτρονικών Εφαρμογών, Δομικών Έργων και Κατασκευών, Γεωπονίας)</w:t>
            </w:r>
            <w:r w:rsidR="00846979" w:rsidRPr="00302C22">
              <w:rPr>
                <w:rFonts w:ascii="Arial" w:hAnsi="Arial" w:cs="Arial"/>
              </w:rPr>
              <w:t xml:space="preserve">: </w:t>
            </w:r>
            <w:r w:rsidRPr="00302C22">
              <w:rPr>
                <w:rFonts w:ascii="Arial" w:hAnsi="Arial" w:cs="Arial"/>
                <w:b/>
              </w:rPr>
              <w:t>1,5</w:t>
            </w:r>
            <w:r w:rsidR="002C69BE" w:rsidRPr="00302C22">
              <w:rPr>
                <w:rFonts w:ascii="Arial" w:hAnsi="Arial" w:cs="Arial"/>
                <w:b/>
              </w:rPr>
              <w:t xml:space="preserve"> μονάδες</w:t>
            </w:r>
          </w:p>
        </w:tc>
        <w:tc>
          <w:tcPr>
            <w:tcW w:w="1134" w:type="dxa"/>
          </w:tcPr>
          <w:p w14:paraId="659CD3B3" w14:textId="5A05D6C4" w:rsidR="002C69BE" w:rsidRPr="00302C22" w:rsidRDefault="00EA5FC5" w:rsidP="00846979">
            <w:pPr>
              <w:pStyle w:val="NoSpacing"/>
              <w:jc w:val="center"/>
              <w:rPr>
                <w:rFonts w:ascii="Arial" w:hAnsi="Arial" w:cs="Arial"/>
                <w:b/>
              </w:rPr>
            </w:pPr>
            <w:r w:rsidRPr="00302C22">
              <w:rPr>
                <w:rFonts w:ascii="Arial" w:hAnsi="Arial" w:cs="Arial"/>
                <w:b/>
              </w:rPr>
              <w:t>1,5</w:t>
            </w:r>
            <w:r w:rsidR="002C69BE" w:rsidRPr="00302C22">
              <w:rPr>
                <w:rFonts w:ascii="Arial" w:hAnsi="Arial" w:cs="Arial"/>
                <w:b/>
              </w:rPr>
              <w:t xml:space="preserve"> μονάδες</w:t>
            </w:r>
          </w:p>
        </w:tc>
        <w:tc>
          <w:tcPr>
            <w:tcW w:w="1196" w:type="dxa"/>
          </w:tcPr>
          <w:p w14:paraId="4C72761C" w14:textId="77777777" w:rsidR="002C69BE" w:rsidRPr="00302C22" w:rsidRDefault="002C69BE" w:rsidP="008E001C">
            <w:pPr>
              <w:pStyle w:val="NoSpacing"/>
              <w:rPr>
                <w:rFonts w:ascii="Arial" w:hAnsi="Arial" w:cs="Arial"/>
              </w:rPr>
            </w:pPr>
          </w:p>
        </w:tc>
      </w:tr>
      <w:tr w:rsidR="002C69BE" w:rsidRPr="0025150F" w14:paraId="359D4EB3" w14:textId="77777777" w:rsidTr="00846979">
        <w:trPr>
          <w:trHeight w:val="596"/>
        </w:trPr>
        <w:tc>
          <w:tcPr>
            <w:tcW w:w="567" w:type="dxa"/>
          </w:tcPr>
          <w:p w14:paraId="632E4279" w14:textId="77777777" w:rsidR="002C69BE" w:rsidRPr="00302C22" w:rsidRDefault="002C69BE" w:rsidP="008E001C">
            <w:pPr>
              <w:pStyle w:val="NoSpacing"/>
              <w:rPr>
                <w:rFonts w:ascii="Arial" w:hAnsi="Arial" w:cs="Arial"/>
              </w:rPr>
            </w:pPr>
            <w:r w:rsidRPr="00302C22">
              <w:rPr>
                <w:rFonts w:ascii="Arial" w:hAnsi="Arial" w:cs="Arial"/>
              </w:rPr>
              <w:t>(β)</w:t>
            </w:r>
          </w:p>
        </w:tc>
        <w:tc>
          <w:tcPr>
            <w:tcW w:w="7371" w:type="dxa"/>
            <w:gridSpan w:val="2"/>
          </w:tcPr>
          <w:p w14:paraId="00B90CA7" w14:textId="77777777" w:rsidR="002C69BE" w:rsidRPr="00302C22" w:rsidRDefault="002C69BE" w:rsidP="008E001C">
            <w:pPr>
              <w:pStyle w:val="NoSpacing"/>
              <w:rPr>
                <w:rFonts w:ascii="Arial" w:hAnsi="Arial" w:cs="Arial"/>
                <w:b/>
              </w:rPr>
            </w:pPr>
            <w:r w:rsidRPr="00302C22">
              <w:rPr>
                <w:rFonts w:ascii="Arial" w:hAnsi="Arial" w:cs="Arial"/>
                <w:b/>
              </w:rPr>
              <w:t xml:space="preserve">Προφορική εξέταση μέσω συνέντευξης από το Συμβούλιο του Συμπλέγματος: </w:t>
            </w:r>
          </w:p>
        </w:tc>
        <w:tc>
          <w:tcPr>
            <w:tcW w:w="1196" w:type="dxa"/>
          </w:tcPr>
          <w:p w14:paraId="56271D56" w14:textId="1F05EC77" w:rsidR="002C69BE" w:rsidRPr="00302C22" w:rsidRDefault="00EA5FC5" w:rsidP="00846979">
            <w:pPr>
              <w:pStyle w:val="NoSpacing"/>
              <w:jc w:val="center"/>
              <w:rPr>
                <w:rFonts w:ascii="Arial" w:hAnsi="Arial" w:cs="Arial"/>
                <w:b/>
              </w:rPr>
            </w:pPr>
            <w:r w:rsidRPr="00302C22">
              <w:rPr>
                <w:rFonts w:ascii="Arial" w:hAnsi="Arial" w:cs="Arial"/>
                <w:b/>
              </w:rPr>
              <w:t>7</w:t>
            </w:r>
            <w:r w:rsidR="002C69BE" w:rsidRPr="00302C22">
              <w:rPr>
                <w:rFonts w:ascii="Arial" w:hAnsi="Arial" w:cs="Arial"/>
                <w:b/>
              </w:rPr>
              <w:t xml:space="preserve"> μονάδες</w:t>
            </w:r>
          </w:p>
        </w:tc>
      </w:tr>
      <w:tr w:rsidR="002C69BE" w:rsidRPr="0025150F" w14:paraId="610A7208" w14:textId="77777777" w:rsidTr="00846979">
        <w:trPr>
          <w:trHeight w:val="739"/>
        </w:trPr>
        <w:tc>
          <w:tcPr>
            <w:tcW w:w="567" w:type="dxa"/>
          </w:tcPr>
          <w:p w14:paraId="6EE101E4" w14:textId="77777777" w:rsidR="002C69BE" w:rsidRPr="00302C22" w:rsidRDefault="002C69BE" w:rsidP="008E001C">
            <w:pPr>
              <w:pStyle w:val="NoSpacing"/>
              <w:rPr>
                <w:rFonts w:ascii="Arial" w:hAnsi="Arial" w:cs="Arial"/>
              </w:rPr>
            </w:pPr>
          </w:p>
        </w:tc>
        <w:tc>
          <w:tcPr>
            <w:tcW w:w="6237" w:type="dxa"/>
          </w:tcPr>
          <w:p w14:paraId="49127200" w14:textId="77777777" w:rsidR="002C69BE" w:rsidRPr="00302C22" w:rsidRDefault="002C69BE" w:rsidP="008E001C">
            <w:pPr>
              <w:pStyle w:val="NoSpacing"/>
              <w:rPr>
                <w:rFonts w:ascii="Arial" w:hAnsi="Arial" w:cs="Arial"/>
              </w:rPr>
            </w:pPr>
            <w:r w:rsidRPr="00302C22">
              <w:rPr>
                <w:rFonts w:ascii="Arial" w:hAnsi="Arial" w:cs="Arial"/>
              </w:rPr>
              <w:t>Ερωτήσεις για έλεγχο της γνώσης και αντίληψης του αντικειμένου της θέσης</w:t>
            </w:r>
          </w:p>
        </w:tc>
        <w:tc>
          <w:tcPr>
            <w:tcW w:w="1134" w:type="dxa"/>
          </w:tcPr>
          <w:p w14:paraId="63AC52AC" w14:textId="29F2FC75" w:rsidR="002C69BE" w:rsidRPr="00302C22" w:rsidRDefault="00EA5FC5" w:rsidP="00846979">
            <w:pPr>
              <w:pStyle w:val="NoSpacing"/>
              <w:jc w:val="center"/>
              <w:rPr>
                <w:rFonts w:ascii="Arial" w:hAnsi="Arial" w:cs="Arial"/>
                <w:b/>
              </w:rPr>
            </w:pPr>
            <w:r w:rsidRPr="00302C22">
              <w:rPr>
                <w:rFonts w:ascii="Arial" w:hAnsi="Arial" w:cs="Arial"/>
                <w:b/>
              </w:rPr>
              <w:t>3</w:t>
            </w:r>
            <w:r w:rsidR="002C69BE" w:rsidRPr="00302C22">
              <w:rPr>
                <w:rFonts w:ascii="Arial" w:hAnsi="Arial" w:cs="Arial"/>
                <w:b/>
              </w:rPr>
              <w:t xml:space="preserve"> μονάδες</w:t>
            </w:r>
          </w:p>
        </w:tc>
        <w:tc>
          <w:tcPr>
            <w:tcW w:w="1196" w:type="dxa"/>
          </w:tcPr>
          <w:p w14:paraId="64EC872B" w14:textId="77777777" w:rsidR="002C69BE" w:rsidRPr="00302C22" w:rsidRDefault="002C69BE" w:rsidP="008E001C">
            <w:pPr>
              <w:pStyle w:val="NoSpacing"/>
              <w:rPr>
                <w:rFonts w:ascii="Arial" w:hAnsi="Arial" w:cs="Arial"/>
              </w:rPr>
            </w:pPr>
          </w:p>
        </w:tc>
      </w:tr>
      <w:tr w:rsidR="002C69BE" w:rsidRPr="0025150F" w14:paraId="18A0D5D2" w14:textId="77777777" w:rsidTr="00846979">
        <w:trPr>
          <w:trHeight w:val="739"/>
        </w:trPr>
        <w:tc>
          <w:tcPr>
            <w:tcW w:w="567" w:type="dxa"/>
          </w:tcPr>
          <w:p w14:paraId="68C58EF2" w14:textId="77777777" w:rsidR="002C69BE" w:rsidRPr="00302C22" w:rsidRDefault="002C69BE" w:rsidP="008E001C">
            <w:pPr>
              <w:pStyle w:val="NoSpacing"/>
              <w:rPr>
                <w:rFonts w:ascii="Arial" w:hAnsi="Arial" w:cs="Arial"/>
              </w:rPr>
            </w:pPr>
          </w:p>
        </w:tc>
        <w:tc>
          <w:tcPr>
            <w:tcW w:w="6237" w:type="dxa"/>
          </w:tcPr>
          <w:p w14:paraId="7E09C548" w14:textId="77777777" w:rsidR="002C69BE" w:rsidRPr="00302C22" w:rsidRDefault="002C69BE" w:rsidP="008E001C">
            <w:pPr>
              <w:pStyle w:val="NoSpacing"/>
              <w:rPr>
                <w:rFonts w:ascii="Arial" w:hAnsi="Arial" w:cs="Arial"/>
              </w:rPr>
            </w:pPr>
            <w:r w:rsidRPr="00302C22">
              <w:rPr>
                <w:rFonts w:ascii="Arial" w:hAnsi="Arial" w:cs="Arial"/>
              </w:rPr>
              <w:t>Προσωπικότητα, ικανότητα επικοινωνίας, γενική εμφάνιση</w:t>
            </w:r>
          </w:p>
        </w:tc>
        <w:tc>
          <w:tcPr>
            <w:tcW w:w="1134" w:type="dxa"/>
          </w:tcPr>
          <w:p w14:paraId="57E26686" w14:textId="28A9C40F" w:rsidR="002C69BE" w:rsidRPr="00302C22" w:rsidRDefault="00EA5FC5" w:rsidP="00846979">
            <w:pPr>
              <w:pStyle w:val="NoSpacing"/>
              <w:jc w:val="center"/>
              <w:rPr>
                <w:rFonts w:ascii="Arial" w:hAnsi="Arial" w:cs="Arial"/>
                <w:b/>
              </w:rPr>
            </w:pPr>
            <w:r w:rsidRPr="00302C22">
              <w:rPr>
                <w:rFonts w:ascii="Arial" w:hAnsi="Arial" w:cs="Arial"/>
                <w:b/>
              </w:rPr>
              <w:t>4</w:t>
            </w:r>
            <w:r w:rsidR="002C69BE" w:rsidRPr="00302C22">
              <w:rPr>
                <w:rFonts w:ascii="Arial" w:hAnsi="Arial" w:cs="Arial"/>
                <w:b/>
              </w:rPr>
              <w:t xml:space="preserve"> μονάδες</w:t>
            </w:r>
          </w:p>
        </w:tc>
        <w:tc>
          <w:tcPr>
            <w:tcW w:w="1196" w:type="dxa"/>
          </w:tcPr>
          <w:p w14:paraId="2383F6D4" w14:textId="77777777" w:rsidR="002C69BE" w:rsidRPr="00302C22" w:rsidRDefault="002C69BE" w:rsidP="008E001C">
            <w:pPr>
              <w:pStyle w:val="NoSpacing"/>
              <w:rPr>
                <w:rFonts w:ascii="Arial" w:hAnsi="Arial" w:cs="Arial"/>
              </w:rPr>
            </w:pPr>
          </w:p>
        </w:tc>
      </w:tr>
      <w:tr w:rsidR="00E44823" w:rsidRPr="0025150F" w14:paraId="03D2B580" w14:textId="77777777" w:rsidTr="00846979">
        <w:tc>
          <w:tcPr>
            <w:tcW w:w="567" w:type="dxa"/>
          </w:tcPr>
          <w:p w14:paraId="6D37929B" w14:textId="77777777" w:rsidR="00E44823" w:rsidRPr="00302C22" w:rsidRDefault="00E44823" w:rsidP="008E001C">
            <w:pPr>
              <w:pStyle w:val="NoSpacing"/>
              <w:rPr>
                <w:rFonts w:ascii="Arial" w:hAnsi="Arial" w:cs="Arial"/>
              </w:rPr>
            </w:pPr>
          </w:p>
        </w:tc>
        <w:tc>
          <w:tcPr>
            <w:tcW w:w="7371" w:type="dxa"/>
            <w:gridSpan w:val="2"/>
          </w:tcPr>
          <w:p w14:paraId="0D0F0A3D" w14:textId="5984B110" w:rsidR="00E44823" w:rsidRPr="00302C22" w:rsidRDefault="00E44823" w:rsidP="00846979">
            <w:pPr>
              <w:pStyle w:val="NoSpacing"/>
              <w:jc w:val="right"/>
              <w:rPr>
                <w:rFonts w:ascii="Arial" w:hAnsi="Arial" w:cs="Arial"/>
              </w:rPr>
            </w:pPr>
            <w:r w:rsidRPr="00302C22">
              <w:rPr>
                <w:rFonts w:ascii="Arial" w:hAnsi="Arial" w:cs="Arial"/>
                <w:b/>
              </w:rPr>
              <w:t xml:space="preserve">Σύνολο </w:t>
            </w:r>
          </w:p>
        </w:tc>
        <w:tc>
          <w:tcPr>
            <w:tcW w:w="1196" w:type="dxa"/>
          </w:tcPr>
          <w:p w14:paraId="15088B3F" w14:textId="4BAC63DF" w:rsidR="00E44823" w:rsidRPr="00302C22" w:rsidRDefault="00E44823" w:rsidP="00846979">
            <w:pPr>
              <w:pStyle w:val="NoSpacing"/>
              <w:jc w:val="center"/>
              <w:rPr>
                <w:rFonts w:ascii="Arial" w:hAnsi="Arial" w:cs="Arial"/>
                <w:b/>
              </w:rPr>
            </w:pPr>
            <w:r w:rsidRPr="00302C22">
              <w:rPr>
                <w:rFonts w:ascii="Arial" w:hAnsi="Arial" w:cs="Arial"/>
                <w:b/>
              </w:rPr>
              <w:t>10 μονάδες</w:t>
            </w:r>
          </w:p>
        </w:tc>
      </w:tr>
    </w:tbl>
    <w:p w14:paraId="45899929" w14:textId="77777777" w:rsidR="002C69BE" w:rsidRPr="0025150F" w:rsidRDefault="002C69BE" w:rsidP="002C69BE">
      <w:pPr>
        <w:tabs>
          <w:tab w:val="left" w:pos="426"/>
        </w:tabs>
        <w:spacing w:after="120" w:line="336" w:lineRule="auto"/>
        <w:contextualSpacing/>
        <w:jc w:val="both"/>
        <w:rPr>
          <w:rFonts w:eastAsia="Calibri"/>
          <w:sz w:val="23"/>
          <w:szCs w:val="23"/>
          <w:lang w:val="el-GR"/>
        </w:rPr>
      </w:pPr>
    </w:p>
    <w:p w14:paraId="4AC5936F" w14:textId="77777777" w:rsidR="002C69BE" w:rsidRPr="0025150F" w:rsidRDefault="002C69BE" w:rsidP="002C69BE">
      <w:pPr>
        <w:numPr>
          <w:ilvl w:val="0"/>
          <w:numId w:val="29"/>
        </w:numPr>
        <w:spacing w:after="0" w:line="240" w:lineRule="auto"/>
        <w:ind w:left="426" w:hanging="426"/>
        <w:jc w:val="both"/>
        <w:rPr>
          <w:rFonts w:eastAsia="Calibri"/>
          <w:kern w:val="0"/>
          <w:sz w:val="24"/>
          <w:szCs w:val="24"/>
          <w:lang w:val="el-GR"/>
          <w14:ligatures w14:val="none"/>
        </w:rPr>
      </w:pPr>
      <w:r w:rsidRPr="0025150F">
        <w:rPr>
          <w:rFonts w:eastAsia="Calibri"/>
          <w:kern w:val="0"/>
          <w:sz w:val="24"/>
          <w:szCs w:val="24"/>
          <w:u w:val="single"/>
          <w:lang w:val="el-GR"/>
          <w14:ligatures w14:val="none"/>
        </w:rPr>
        <w:t>Κατάταξη υποψηφίων.</w:t>
      </w:r>
      <w:r w:rsidRPr="0025150F">
        <w:rPr>
          <w:rFonts w:eastAsia="Calibri"/>
          <w:kern w:val="0"/>
          <w:sz w:val="24"/>
          <w:szCs w:val="24"/>
          <w:lang w:val="el-GR"/>
          <w14:ligatures w14:val="none"/>
        </w:rPr>
        <w:t xml:space="preserve"> Με την ολοκλήρωση της αξιολόγησης θα γίνει κατάταξη των υποψηφίων με βάση τη συνολική τους βαθμολογία. </w:t>
      </w:r>
    </w:p>
    <w:p w14:paraId="18B5E57D" w14:textId="77777777" w:rsidR="002C69BE" w:rsidRPr="0025150F" w:rsidRDefault="002C69BE" w:rsidP="002C69BE">
      <w:pPr>
        <w:spacing w:after="0" w:line="240" w:lineRule="auto"/>
        <w:ind w:left="426"/>
        <w:jc w:val="both"/>
        <w:rPr>
          <w:rFonts w:eastAsia="Calibri"/>
          <w:kern w:val="0"/>
          <w:sz w:val="24"/>
          <w:szCs w:val="24"/>
          <w:lang w:val="el-GR"/>
          <w14:ligatures w14:val="none"/>
        </w:rPr>
      </w:pPr>
    </w:p>
    <w:p w14:paraId="1531AFEC" w14:textId="77777777" w:rsidR="002C69BE" w:rsidRPr="0025150F" w:rsidRDefault="002C69BE" w:rsidP="002C69BE">
      <w:pPr>
        <w:spacing w:after="0" w:line="240" w:lineRule="auto"/>
        <w:ind w:left="426"/>
        <w:jc w:val="both"/>
        <w:rPr>
          <w:rFonts w:eastAsia="Calibri"/>
          <w:kern w:val="0"/>
          <w:sz w:val="24"/>
          <w:szCs w:val="24"/>
          <w:lang w:val="el-GR"/>
          <w14:ligatures w14:val="none"/>
        </w:rPr>
      </w:pPr>
      <w:r w:rsidRPr="0025150F">
        <w:rPr>
          <w:rFonts w:eastAsia="Calibri"/>
          <w:kern w:val="0"/>
          <w:sz w:val="24"/>
          <w:szCs w:val="24"/>
          <w:lang w:val="el-GR"/>
          <w14:ligatures w14:val="none"/>
        </w:rPr>
        <w:t xml:space="preserve">Στις περιπτώσεις όπου, μετά την αξιολόγηση προκύπτουν ομάδες υποψηφίων με ισοβαθμία, τότε, σε κάθε ομάδα ισοβαθμίας, οι ισοβαθμούντες κατατάσσονται σε σειρά προτεραιότητας σύμφωνα με τη τελική βαθμολογία των προσόντων που αποτελούν πλεονέκτημα.  </w:t>
      </w:r>
    </w:p>
    <w:p w14:paraId="2E36BD76" w14:textId="77777777" w:rsidR="002C69BE" w:rsidRPr="0025150F" w:rsidRDefault="002C69BE" w:rsidP="002C69BE">
      <w:pPr>
        <w:spacing w:after="0" w:line="240" w:lineRule="auto"/>
        <w:ind w:left="426"/>
        <w:jc w:val="both"/>
        <w:rPr>
          <w:rFonts w:eastAsia="Calibri"/>
          <w:kern w:val="0"/>
          <w:sz w:val="24"/>
          <w:szCs w:val="24"/>
          <w:lang w:val="el-GR"/>
          <w14:ligatures w14:val="none"/>
        </w:rPr>
      </w:pPr>
    </w:p>
    <w:p w14:paraId="050F31B6" w14:textId="77777777" w:rsidR="002C69BE" w:rsidRPr="0025150F" w:rsidRDefault="002C69BE" w:rsidP="002C69BE">
      <w:pPr>
        <w:spacing w:after="0" w:line="240" w:lineRule="auto"/>
        <w:ind w:left="426"/>
        <w:jc w:val="both"/>
        <w:rPr>
          <w:rFonts w:eastAsia="Calibri"/>
          <w:kern w:val="0"/>
          <w:sz w:val="24"/>
          <w:szCs w:val="24"/>
          <w:lang w:val="el-GR"/>
          <w14:ligatures w14:val="none"/>
        </w:rPr>
      </w:pPr>
      <w:r w:rsidRPr="0025150F">
        <w:rPr>
          <w:rFonts w:eastAsia="Calibri"/>
          <w:kern w:val="0"/>
          <w:sz w:val="24"/>
          <w:szCs w:val="24"/>
          <w:lang w:val="el-GR"/>
          <w14:ligatures w14:val="none"/>
        </w:rPr>
        <w:lastRenderedPageBreak/>
        <w:t xml:space="preserve">Στις περιπτώσεις όπου, μετά την κατάταξη των ισοβαθμούντων ως η πιο πάνω παράγραφος εξακολουθούν να υπάρχουν ομάδες </w:t>
      </w:r>
      <w:proofErr w:type="spellStart"/>
      <w:r w:rsidRPr="0025150F">
        <w:rPr>
          <w:rFonts w:eastAsia="Calibri"/>
          <w:kern w:val="0"/>
          <w:sz w:val="24"/>
          <w:szCs w:val="24"/>
          <w:lang w:val="el-GR"/>
          <w14:ligatures w14:val="none"/>
        </w:rPr>
        <w:t>αιτητών</w:t>
      </w:r>
      <w:proofErr w:type="spellEnd"/>
      <w:r w:rsidRPr="0025150F">
        <w:rPr>
          <w:rFonts w:eastAsia="Calibri"/>
          <w:kern w:val="0"/>
          <w:sz w:val="24"/>
          <w:szCs w:val="24"/>
          <w:lang w:val="el-GR"/>
          <w14:ligatures w14:val="none"/>
        </w:rPr>
        <w:t xml:space="preserve"> με ισοβαθμία, τότε η επιλογή θα πραγματοποιηθεί με τη διαδικασία της κλήρωσης.</w:t>
      </w:r>
    </w:p>
    <w:p w14:paraId="32F2BE6D" w14:textId="77777777" w:rsidR="002C69BE" w:rsidRPr="0025150F" w:rsidRDefault="002C69BE" w:rsidP="002C69BE">
      <w:pPr>
        <w:tabs>
          <w:tab w:val="left" w:pos="426"/>
        </w:tabs>
        <w:spacing w:after="120" w:line="336" w:lineRule="auto"/>
        <w:contextualSpacing/>
        <w:jc w:val="both"/>
        <w:rPr>
          <w:rFonts w:eastAsia="Calibri"/>
          <w:sz w:val="23"/>
          <w:szCs w:val="23"/>
          <w:lang w:val="el-GR"/>
        </w:rPr>
      </w:pPr>
    </w:p>
    <w:p w14:paraId="258034FD" w14:textId="23B7D84D" w:rsidR="002C69BE" w:rsidRPr="0025150F" w:rsidRDefault="002C69BE" w:rsidP="002C69BE">
      <w:pPr>
        <w:numPr>
          <w:ilvl w:val="0"/>
          <w:numId w:val="29"/>
        </w:numPr>
        <w:spacing w:after="0" w:line="240" w:lineRule="auto"/>
        <w:ind w:left="426" w:hanging="426"/>
        <w:jc w:val="both"/>
        <w:rPr>
          <w:rFonts w:eastAsia="Calibri"/>
          <w:kern w:val="0"/>
          <w:sz w:val="24"/>
          <w:szCs w:val="24"/>
          <w:lang w:val="el-GR"/>
          <w14:ligatures w14:val="none"/>
        </w:rPr>
      </w:pPr>
      <w:r w:rsidRPr="0025150F">
        <w:rPr>
          <w:rFonts w:eastAsia="Calibri"/>
          <w:kern w:val="0"/>
          <w:sz w:val="24"/>
          <w:szCs w:val="24"/>
          <w:u w:val="single"/>
          <w:lang w:val="el-GR"/>
          <w14:ligatures w14:val="none"/>
        </w:rPr>
        <w:t>Προσφορά διορισμού.</w:t>
      </w:r>
      <w:r w:rsidRPr="0025150F">
        <w:rPr>
          <w:rFonts w:eastAsia="Calibri"/>
          <w:kern w:val="0"/>
          <w:sz w:val="24"/>
          <w:szCs w:val="24"/>
          <w:lang w:val="el-GR"/>
          <w14:ligatures w14:val="none"/>
        </w:rPr>
        <w:t xml:space="preserve"> Το Συμβούλιο θα προσφέρει διορισμό στους υποψηφίους που θα καταλάβουν τις </w:t>
      </w:r>
      <w:r w:rsidR="00BF1899">
        <w:rPr>
          <w:rFonts w:eastAsia="Calibri"/>
          <w:kern w:val="0"/>
          <w:sz w:val="24"/>
          <w:szCs w:val="24"/>
          <w:lang w:val="el-GR"/>
          <w14:ligatures w14:val="none"/>
        </w:rPr>
        <w:t>5 (πέντε)</w:t>
      </w:r>
      <w:r w:rsidRPr="0025150F">
        <w:rPr>
          <w:rFonts w:eastAsia="Calibri"/>
          <w:kern w:val="0"/>
          <w:sz w:val="24"/>
          <w:szCs w:val="24"/>
          <w:lang w:val="el-GR"/>
          <w14:ligatures w14:val="none"/>
        </w:rPr>
        <w:t xml:space="preserve">  πρώτες θέσεις στην τελική – γενική βαθμολογική κατάταξη. Σε περίπτωση που υποψήφιος δεν αποδεχθεί την προσφορά διορισμού, ή σε περίπτωση κένωσης θέσης εντός της περιόδου ισχύος του πίνακα σύμφωνα με την προκήρυξη, θα προσφερθεί διορισμός στον αμέσως επόμενο στη σειρά βαθμολογικής κατάταξης υποψήφιο.</w:t>
      </w:r>
    </w:p>
    <w:p w14:paraId="427D9C23" w14:textId="77777777" w:rsidR="002C69BE" w:rsidRPr="0025150F" w:rsidRDefault="002C69BE" w:rsidP="002C69BE">
      <w:pPr>
        <w:spacing w:after="0" w:line="240" w:lineRule="auto"/>
        <w:ind w:left="426"/>
        <w:jc w:val="both"/>
        <w:rPr>
          <w:rFonts w:eastAsia="Calibri"/>
          <w:kern w:val="0"/>
          <w:sz w:val="24"/>
          <w:szCs w:val="24"/>
          <w:lang w:val="el-GR"/>
          <w14:ligatures w14:val="none"/>
        </w:rPr>
      </w:pPr>
    </w:p>
    <w:p w14:paraId="67DBB677" w14:textId="77777777" w:rsidR="002C69BE" w:rsidRPr="00302C22" w:rsidRDefault="002C69BE" w:rsidP="002C69BE">
      <w:pPr>
        <w:numPr>
          <w:ilvl w:val="0"/>
          <w:numId w:val="29"/>
        </w:numPr>
        <w:spacing w:after="0" w:line="240" w:lineRule="auto"/>
        <w:ind w:left="426" w:hanging="426"/>
        <w:jc w:val="both"/>
        <w:rPr>
          <w:rFonts w:eastAsia="Calibri"/>
          <w:b/>
          <w:kern w:val="0"/>
          <w:sz w:val="24"/>
          <w:szCs w:val="24"/>
          <w:lang w:val="el-GR"/>
          <w14:ligatures w14:val="none"/>
        </w:rPr>
      </w:pPr>
      <w:r w:rsidRPr="00302C22">
        <w:rPr>
          <w:rFonts w:eastAsia="Calibri"/>
          <w:b/>
          <w:kern w:val="0"/>
          <w:sz w:val="24"/>
          <w:szCs w:val="24"/>
          <w:lang w:val="el-GR"/>
          <w14:ligatures w14:val="none"/>
        </w:rPr>
        <w:t xml:space="preserve">Πριν από την έναρξη </w:t>
      </w:r>
      <w:proofErr w:type="spellStart"/>
      <w:r w:rsidRPr="00302C22">
        <w:rPr>
          <w:rFonts w:eastAsia="Calibri"/>
          <w:b/>
          <w:kern w:val="0"/>
          <w:sz w:val="24"/>
          <w:szCs w:val="24"/>
          <w:lang w:val="el-GR"/>
          <w14:ligatures w14:val="none"/>
        </w:rPr>
        <w:t>εργοδότησης</w:t>
      </w:r>
      <w:proofErr w:type="spellEnd"/>
      <w:r w:rsidRPr="00302C22">
        <w:rPr>
          <w:rFonts w:eastAsia="Calibri"/>
          <w:b/>
          <w:kern w:val="0"/>
          <w:sz w:val="24"/>
          <w:szCs w:val="24"/>
          <w:lang w:val="el-GR"/>
          <w14:ligatures w14:val="none"/>
        </w:rPr>
        <w:t xml:space="preserve">, οι υποψήφιοι που θα επιλεγούν, θα πρέπει υποχρεωτικά να προσκομίσουν τα έγγραφα που απαιτούνται για την πιστοποίηση της κατοχής των απαιτούμενων προσόντων. </w:t>
      </w:r>
    </w:p>
    <w:p w14:paraId="72F3E591" w14:textId="77777777" w:rsidR="002C69BE" w:rsidRPr="0025150F" w:rsidRDefault="002C69BE" w:rsidP="002C69BE">
      <w:pPr>
        <w:spacing w:after="0" w:line="240" w:lineRule="auto"/>
        <w:ind w:left="426"/>
        <w:jc w:val="both"/>
        <w:rPr>
          <w:rFonts w:eastAsia="Calibri"/>
          <w:kern w:val="0"/>
          <w:sz w:val="24"/>
          <w:szCs w:val="24"/>
          <w:lang w:val="el-GR"/>
          <w14:ligatures w14:val="none"/>
        </w:rPr>
      </w:pPr>
    </w:p>
    <w:p w14:paraId="11BAF2ED" w14:textId="77777777" w:rsidR="002C69BE" w:rsidRPr="0025150F" w:rsidRDefault="002C69BE" w:rsidP="002C69BE">
      <w:pPr>
        <w:spacing w:after="0" w:line="240" w:lineRule="auto"/>
        <w:ind w:left="426"/>
        <w:jc w:val="center"/>
        <w:rPr>
          <w:rFonts w:eastAsia="Calibri"/>
          <w:kern w:val="0"/>
          <w:sz w:val="24"/>
          <w:szCs w:val="24"/>
          <w:lang w:val="el-GR"/>
          <w14:ligatures w14:val="none"/>
        </w:rPr>
      </w:pPr>
      <w:r w:rsidRPr="0025150F">
        <w:rPr>
          <w:rFonts w:eastAsia="Calibri"/>
          <w:kern w:val="0"/>
          <w:sz w:val="24"/>
          <w:szCs w:val="24"/>
          <w:lang w:val="el-GR"/>
          <w14:ligatures w14:val="none"/>
        </w:rPr>
        <w:t>---------------------------------------------------------------------------</w:t>
      </w:r>
    </w:p>
    <w:p w14:paraId="4C061C54" w14:textId="77777777" w:rsidR="002C69BE" w:rsidRPr="0025150F" w:rsidRDefault="002C69BE" w:rsidP="002C69BE">
      <w:pPr>
        <w:spacing w:after="0" w:line="240" w:lineRule="auto"/>
        <w:contextualSpacing/>
        <w:jc w:val="both"/>
        <w:rPr>
          <w:rFonts w:eastAsia="Times New Roman"/>
          <w:b/>
          <w:bCs/>
          <w:kern w:val="0"/>
          <w:sz w:val="24"/>
          <w:szCs w:val="24"/>
          <w:highlight w:val="yellow"/>
          <w:u w:val="single"/>
          <w:lang w:val="el-GR"/>
          <w14:ligatures w14:val="none"/>
        </w:rPr>
      </w:pPr>
    </w:p>
    <w:sectPr w:rsidR="002C69BE" w:rsidRPr="0025150F" w:rsidSect="001A0355">
      <w:headerReference w:type="default" r:id="rId8"/>
      <w:footerReference w:type="default" r:id="rId9"/>
      <w:headerReference w:type="first" r:id="rId10"/>
      <w:pgSz w:w="11906" w:h="16838"/>
      <w:pgMar w:top="1418" w:right="1440" w:bottom="1440"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538F" w14:textId="77777777" w:rsidR="006E4498" w:rsidRDefault="006E4498" w:rsidP="008A6C4E">
      <w:pPr>
        <w:spacing w:after="0" w:line="240" w:lineRule="auto"/>
      </w:pPr>
      <w:r>
        <w:separator/>
      </w:r>
    </w:p>
  </w:endnote>
  <w:endnote w:type="continuationSeparator" w:id="0">
    <w:p w14:paraId="35F556AF" w14:textId="77777777" w:rsidR="006E4498" w:rsidRDefault="006E4498" w:rsidP="008A6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146818"/>
      <w:docPartObj>
        <w:docPartGallery w:val="Page Numbers (Bottom of Page)"/>
        <w:docPartUnique/>
      </w:docPartObj>
    </w:sdtPr>
    <w:sdtEndPr>
      <w:rPr>
        <w:noProof/>
      </w:rPr>
    </w:sdtEndPr>
    <w:sdtContent>
      <w:p w14:paraId="3395C636" w14:textId="59CAEE3F" w:rsidR="008A6C4E" w:rsidRDefault="008A6C4E">
        <w:pPr>
          <w:pStyle w:val="Footer"/>
          <w:jc w:val="center"/>
        </w:pPr>
        <w:r>
          <w:fldChar w:fldCharType="begin"/>
        </w:r>
        <w:r>
          <w:instrText xml:space="preserve"> PAGE   \* MERGEFORMAT </w:instrText>
        </w:r>
        <w:r>
          <w:fldChar w:fldCharType="separate"/>
        </w:r>
        <w:r w:rsidR="00E37D74">
          <w:rPr>
            <w:noProof/>
          </w:rPr>
          <w:t>5</w:t>
        </w:r>
        <w:r>
          <w:rPr>
            <w:noProof/>
          </w:rPr>
          <w:fldChar w:fldCharType="end"/>
        </w:r>
      </w:p>
    </w:sdtContent>
  </w:sdt>
  <w:p w14:paraId="537920C2" w14:textId="77777777" w:rsidR="008A6C4E" w:rsidRDefault="008A6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DBE1" w14:textId="77777777" w:rsidR="006E4498" w:rsidRDefault="006E4498" w:rsidP="008A6C4E">
      <w:pPr>
        <w:spacing w:after="0" w:line="240" w:lineRule="auto"/>
      </w:pPr>
      <w:r>
        <w:separator/>
      </w:r>
    </w:p>
  </w:footnote>
  <w:footnote w:type="continuationSeparator" w:id="0">
    <w:p w14:paraId="4F107C34" w14:textId="77777777" w:rsidR="006E4498" w:rsidRDefault="006E4498" w:rsidP="008A6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09DF" w14:textId="2C6D0EA6" w:rsidR="00AE0F8C" w:rsidRDefault="00AE0F8C" w:rsidP="009A624E">
    <w:pPr>
      <w:pStyle w:val="Header"/>
      <w:jc w:val="right"/>
      <w:rPr>
        <w:b/>
        <w:bCs/>
        <w:i/>
        <w:iCs/>
        <w:lang w:val="el-GR"/>
      </w:rPr>
    </w:pPr>
  </w:p>
  <w:p w14:paraId="2A234FDC" w14:textId="330F5179" w:rsidR="004915D6" w:rsidRPr="00C12263" w:rsidRDefault="004915D6" w:rsidP="004915D6">
    <w:pPr>
      <w:pStyle w:val="Header"/>
      <w:jc w:val="right"/>
      <w:rPr>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27"/>
      <w:gridCol w:w="7041"/>
      <w:gridCol w:w="184"/>
      <w:gridCol w:w="184"/>
      <w:gridCol w:w="1290"/>
    </w:tblGrid>
    <w:tr w:rsidR="004915D6" w:rsidRPr="008A6C4E" w14:paraId="3A83B967" w14:textId="77777777" w:rsidTr="00F55041">
      <w:trPr>
        <w:trHeight w:hRule="exact" w:val="1418"/>
        <w:jc w:val="center"/>
      </w:trPr>
      <w:tc>
        <w:tcPr>
          <w:tcW w:w="360" w:type="dxa"/>
          <w:shd w:val="clear" w:color="auto" w:fill="EBEBEB"/>
          <w:vAlign w:val="center"/>
        </w:tcPr>
        <w:p w14:paraId="2461CC1D" w14:textId="77777777" w:rsidR="004915D6" w:rsidRPr="008A6C4E" w:rsidRDefault="004915D6" w:rsidP="004915D6">
          <w:pPr>
            <w:spacing w:after="200" w:line="288" w:lineRule="auto"/>
            <w:rPr>
              <w:rFonts w:ascii="Book Antiqua" w:eastAsia="Book Antiqua" w:hAnsi="Book Antiqua" w:cs="Times New Roman"/>
              <w:color w:val="595959"/>
              <w:kern w:val="0"/>
              <w:sz w:val="19"/>
              <w:szCs w:val="19"/>
              <w:lang w:val="en-US"/>
              <w14:ligatures w14:val="none"/>
            </w:rPr>
          </w:pPr>
        </w:p>
      </w:tc>
      <w:tc>
        <w:tcPr>
          <w:tcW w:w="7589" w:type="dxa"/>
          <w:shd w:val="clear" w:color="auto" w:fill="EBEBEB"/>
          <w:vAlign w:val="center"/>
        </w:tcPr>
        <w:sdt>
          <w:sdtPr>
            <w:rPr>
              <w:rFonts w:ascii="Arial Narrow" w:eastAsia="Times New Roman" w:hAnsi="Arial Narrow" w:cs="Times New Roman"/>
              <w:b/>
              <w:bCs/>
              <w:color w:val="3E762A"/>
              <w:kern w:val="0"/>
              <w:sz w:val="28"/>
              <w:szCs w:val="28"/>
              <w:lang w:val="el-GR"/>
              <w14:ligatures w14:val="none"/>
            </w:rPr>
            <w:alias w:val="Your Name"/>
            <w:tag w:val=""/>
            <w:id w:val="1266502376"/>
            <w:dataBinding w:prefixMappings="xmlns:ns0='http://purl.org/dc/elements/1.1/' xmlns:ns1='http://schemas.openxmlformats.org/package/2006/metadata/core-properties' " w:xpath="/ns1:coreProperties[1]/ns0:creator[1]" w:storeItemID="{6C3C8BC8-F283-45AE-878A-BAB7291924A1}"/>
            <w:text/>
          </w:sdtPr>
          <w:sdtEndPr/>
          <w:sdtContent>
            <w:p w14:paraId="56E04442" w14:textId="364DF1E6" w:rsidR="004915D6" w:rsidRPr="00836DF6" w:rsidRDefault="00823966" w:rsidP="004915D6">
              <w:pPr>
                <w:spacing w:after="0" w:line="216" w:lineRule="auto"/>
                <w:rPr>
                  <w:rFonts w:ascii="Arial Narrow" w:eastAsia="Times New Roman" w:hAnsi="Arial Narrow" w:cs="Times New Roman"/>
                  <w:b/>
                  <w:bCs/>
                  <w:color w:val="3E762A"/>
                  <w:kern w:val="0"/>
                  <w:sz w:val="28"/>
                  <w:szCs w:val="28"/>
                  <w:lang w:val="el-GR"/>
                  <w14:ligatures w14:val="none"/>
                </w:rPr>
              </w:pPr>
              <w:r>
                <w:rPr>
                  <w:rFonts w:ascii="Arial Narrow" w:eastAsia="Times New Roman" w:hAnsi="Arial Narrow" w:cs="Times New Roman"/>
                  <w:b/>
                  <w:bCs/>
                  <w:color w:val="3E762A"/>
                  <w:kern w:val="0"/>
                  <w:sz w:val="28"/>
                  <w:szCs w:val="28"/>
                  <w:lang w:val="el-GR"/>
                  <w14:ligatures w14:val="none"/>
                </w:rPr>
                <w:t>Σύμπλεγμα Μαχαιρά</w:t>
              </w:r>
            </w:p>
          </w:sdtContent>
        </w:sdt>
        <w:p w14:paraId="74A77C01" w14:textId="77777777" w:rsidR="004915D6" w:rsidRPr="008E6C2D" w:rsidRDefault="004915D6" w:rsidP="004915D6">
          <w:pPr>
            <w:spacing w:after="0" w:line="264" w:lineRule="auto"/>
            <w:rPr>
              <w:rFonts w:ascii="Arial Narrow" w:eastAsia="Book Antiqua" w:hAnsi="Arial Narrow" w:cs="Times New Roman"/>
              <w:b/>
              <w:bCs/>
              <w:color w:val="595959"/>
              <w:kern w:val="0"/>
              <w:sz w:val="19"/>
              <w:szCs w:val="19"/>
              <w:lang w:val="el-GR"/>
              <w14:ligatures w14:val="none"/>
            </w:rPr>
          </w:pPr>
          <w:bookmarkStart w:id="0" w:name="_Hlk139625353"/>
          <w:r w:rsidRPr="008A6C4E">
            <w:rPr>
              <w:rFonts w:ascii="Arial Narrow" w:eastAsia="Book Antiqua" w:hAnsi="Arial Narrow" w:cs="Times New Roman"/>
              <w:b/>
              <w:bCs/>
              <w:color w:val="595959"/>
              <w:kern w:val="0"/>
              <w:sz w:val="19"/>
              <w:szCs w:val="19"/>
              <w:lang w:val="el-GR"/>
              <w14:ligatures w14:val="none"/>
            </w:rPr>
            <w:t>Φίλιου</w:t>
          </w:r>
          <w:r w:rsidRPr="008E6C2D">
            <w:rPr>
              <w:rFonts w:ascii="Arial Narrow" w:eastAsia="Book Antiqua" w:hAnsi="Arial Narrow" w:cs="Times New Roman"/>
              <w:b/>
              <w:bCs/>
              <w:color w:val="595959"/>
              <w:kern w:val="0"/>
              <w:sz w:val="19"/>
              <w:szCs w:val="19"/>
              <w:lang w:val="el-GR"/>
              <w14:ligatures w14:val="none"/>
            </w:rPr>
            <w:t xml:space="preserve"> </w:t>
          </w:r>
          <w:proofErr w:type="spellStart"/>
          <w:r w:rsidRPr="008A6C4E">
            <w:rPr>
              <w:rFonts w:ascii="Arial Narrow" w:eastAsia="Book Antiqua" w:hAnsi="Arial Narrow" w:cs="Times New Roman"/>
              <w:b/>
              <w:bCs/>
              <w:color w:val="595959"/>
              <w:kern w:val="0"/>
              <w:sz w:val="19"/>
              <w:szCs w:val="19"/>
              <w:lang w:val="el-GR"/>
              <w14:ligatures w14:val="none"/>
            </w:rPr>
            <w:t>Τσιγαρίδη</w:t>
          </w:r>
          <w:proofErr w:type="spellEnd"/>
          <w:r w:rsidRPr="008E6C2D">
            <w:rPr>
              <w:rFonts w:ascii="Arial Narrow" w:eastAsia="Book Antiqua" w:hAnsi="Arial Narrow" w:cs="Times New Roman"/>
              <w:b/>
              <w:bCs/>
              <w:color w:val="595959"/>
              <w:kern w:val="0"/>
              <w:sz w:val="19"/>
              <w:szCs w:val="19"/>
              <w:lang w:val="el-GR"/>
              <w14:ligatures w14:val="none"/>
            </w:rPr>
            <w:t xml:space="preserve"> 7, 2565,</w:t>
          </w:r>
          <w:r>
            <w:rPr>
              <w:rFonts w:ascii="Arial Narrow" w:eastAsia="Book Antiqua" w:hAnsi="Arial Narrow" w:cs="Times New Roman"/>
              <w:b/>
              <w:bCs/>
              <w:color w:val="595959"/>
              <w:kern w:val="0"/>
              <w:sz w:val="19"/>
              <w:szCs w:val="19"/>
              <w:lang w:val="el-GR"/>
              <w14:ligatures w14:val="none"/>
            </w:rPr>
            <w:t xml:space="preserve"> </w:t>
          </w:r>
          <w:proofErr w:type="spellStart"/>
          <w:r>
            <w:rPr>
              <w:rFonts w:ascii="Arial Narrow" w:eastAsia="Book Antiqua" w:hAnsi="Arial Narrow" w:cs="Times New Roman"/>
              <w:b/>
              <w:bCs/>
              <w:color w:val="595959"/>
              <w:kern w:val="0"/>
              <w:sz w:val="19"/>
              <w:szCs w:val="19"/>
              <w:lang w:val="el-GR"/>
              <w14:ligatures w14:val="none"/>
            </w:rPr>
            <w:t>Λυθροδόντας</w:t>
          </w:r>
          <w:proofErr w:type="spellEnd"/>
          <w:r>
            <w:rPr>
              <w:rFonts w:ascii="Arial Narrow" w:eastAsia="Book Antiqua" w:hAnsi="Arial Narrow" w:cs="Times New Roman"/>
              <w:b/>
              <w:bCs/>
              <w:color w:val="595959"/>
              <w:kern w:val="0"/>
              <w:sz w:val="19"/>
              <w:szCs w:val="19"/>
              <w:lang w:val="el-GR"/>
              <w14:ligatures w14:val="none"/>
            </w:rPr>
            <w:t xml:space="preserve">, Λευκωσία  </w:t>
          </w:r>
          <w:r w:rsidRPr="008E6C2D">
            <w:rPr>
              <w:rFonts w:ascii="Arial Narrow" w:eastAsia="Book Antiqua" w:hAnsi="Arial Narrow" w:cs="Times New Roman"/>
              <w:b/>
              <w:bCs/>
              <w:color w:val="595959"/>
              <w:kern w:val="0"/>
              <w:sz w:val="19"/>
              <w:szCs w:val="19"/>
              <w:lang w:val="el-GR"/>
              <w14:ligatures w14:val="none"/>
            </w:rPr>
            <w:t xml:space="preserve"> </w:t>
          </w:r>
        </w:p>
        <w:bookmarkEnd w:id="0"/>
        <w:p w14:paraId="584D1F02" w14:textId="77777777" w:rsidR="004915D6" w:rsidRPr="008E6C2D" w:rsidRDefault="004915D6" w:rsidP="004915D6">
          <w:pPr>
            <w:spacing w:after="0" w:line="264" w:lineRule="auto"/>
            <w:rPr>
              <w:rFonts w:ascii="Arial Narrow" w:eastAsia="Book Antiqua" w:hAnsi="Arial Narrow" w:cs="Times New Roman"/>
              <w:b/>
              <w:bCs/>
              <w:color w:val="595959"/>
              <w:kern w:val="0"/>
              <w:sz w:val="19"/>
              <w:szCs w:val="19"/>
              <w:lang w:val="el-GR"/>
              <w14:ligatures w14:val="none"/>
            </w:rPr>
          </w:pPr>
          <w:proofErr w:type="spellStart"/>
          <w:r w:rsidRPr="008A6C4E">
            <w:rPr>
              <w:rFonts w:ascii="Arial Narrow" w:eastAsia="Book Antiqua" w:hAnsi="Arial Narrow" w:cs="Times New Roman"/>
              <w:b/>
              <w:bCs/>
              <w:color w:val="595959"/>
              <w:kern w:val="0"/>
              <w:sz w:val="19"/>
              <w:szCs w:val="19"/>
              <w:lang w:val="el-GR"/>
              <w14:ligatures w14:val="none"/>
            </w:rPr>
            <w:t>Τηλ</w:t>
          </w:r>
          <w:proofErr w:type="spellEnd"/>
          <w:r w:rsidRPr="008E6C2D">
            <w:rPr>
              <w:rFonts w:ascii="Arial Narrow" w:eastAsia="Book Antiqua" w:hAnsi="Arial Narrow" w:cs="Times New Roman"/>
              <w:b/>
              <w:bCs/>
              <w:color w:val="595959"/>
              <w:kern w:val="0"/>
              <w:sz w:val="19"/>
              <w:szCs w:val="19"/>
              <w:lang w:val="el-GR"/>
              <w14:ligatures w14:val="none"/>
            </w:rPr>
            <w:t>.</w:t>
          </w:r>
          <w:r>
            <w:rPr>
              <w:rFonts w:ascii="Arial Narrow" w:eastAsia="Book Antiqua" w:hAnsi="Arial Narrow" w:cs="Times New Roman"/>
              <w:b/>
              <w:bCs/>
              <w:color w:val="595959"/>
              <w:kern w:val="0"/>
              <w:sz w:val="19"/>
              <w:szCs w:val="19"/>
              <w:lang w:val="el-GR"/>
              <w14:ligatures w14:val="none"/>
            </w:rPr>
            <w:t xml:space="preserve">: </w:t>
          </w:r>
          <w:r w:rsidRPr="008E6C2D">
            <w:rPr>
              <w:rFonts w:ascii="Arial Narrow" w:eastAsia="Book Antiqua" w:hAnsi="Arial Narrow" w:cs="Times New Roman"/>
              <w:b/>
              <w:bCs/>
              <w:color w:val="595959"/>
              <w:kern w:val="0"/>
              <w:sz w:val="19"/>
              <w:szCs w:val="19"/>
              <w:lang w:val="el-GR"/>
              <w14:ligatures w14:val="none"/>
            </w:rPr>
            <w:t>22</w:t>
          </w:r>
          <w:r>
            <w:rPr>
              <w:rFonts w:ascii="Arial Narrow" w:eastAsia="Book Antiqua" w:hAnsi="Arial Narrow" w:cs="Times New Roman"/>
              <w:b/>
              <w:bCs/>
              <w:color w:val="595959"/>
              <w:kern w:val="0"/>
              <w:sz w:val="19"/>
              <w:szCs w:val="19"/>
              <w:lang w:val="el-GR"/>
              <w14:ligatures w14:val="none"/>
            </w:rPr>
            <w:t>-</w:t>
          </w:r>
          <w:r w:rsidRPr="008E6C2D">
            <w:rPr>
              <w:rFonts w:ascii="Arial Narrow" w:eastAsia="Book Antiqua" w:hAnsi="Arial Narrow" w:cs="Times New Roman"/>
              <w:b/>
              <w:bCs/>
              <w:color w:val="595959"/>
              <w:kern w:val="0"/>
              <w:sz w:val="19"/>
              <w:szCs w:val="19"/>
              <w:lang w:val="el-GR"/>
              <w14:ligatures w14:val="none"/>
            </w:rPr>
            <w:t xml:space="preserve">542888, </w:t>
          </w:r>
          <w:r w:rsidRPr="008A6C4E">
            <w:rPr>
              <w:rFonts w:ascii="Arial Narrow" w:eastAsia="Book Antiqua" w:hAnsi="Arial Narrow" w:cs="Times New Roman"/>
              <w:b/>
              <w:bCs/>
              <w:color w:val="595959"/>
              <w:kern w:val="0"/>
              <w:sz w:val="19"/>
              <w:szCs w:val="19"/>
              <w:lang w:val="el-GR"/>
              <w14:ligatures w14:val="none"/>
            </w:rPr>
            <w:t>Φαξ</w:t>
          </w:r>
          <w:r>
            <w:rPr>
              <w:rFonts w:ascii="Arial Narrow" w:eastAsia="Book Antiqua" w:hAnsi="Arial Narrow" w:cs="Times New Roman"/>
              <w:b/>
              <w:bCs/>
              <w:color w:val="595959"/>
              <w:kern w:val="0"/>
              <w:sz w:val="19"/>
              <w:szCs w:val="19"/>
              <w:lang w:val="el-GR"/>
              <w14:ligatures w14:val="none"/>
            </w:rPr>
            <w:t>:</w:t>
          </w:r>
          <w:r w:rsidRPr="008E6C2D">
            <w:rPr>
              <w:rFonts w:ascii="Arial Narrow" w:eastAsia="Book Antiqua" w:hAnsi="Arial Narrow" w:cs="Times New Roman"/>
              <w:b/>
              <w:bCs/>
              <w:color w:val="595959"/>
              <w:kern w:val="0"/>
              <w:sz w:val="19"/>
              <w:szCs w:val="19"/>
              <w:lang w:val="el-GR"/>
              <w14:ligatures w14:val="none"/>
            </w:rPr>
            <w:t xml:space="preserve"> 22</w:t>
          </w:r>
          <w:r>
            <w:rPr>
              <w:rFonts w:ascii="Arial Narrow" w:eastAsia="Book Antiqua" w:hAnsi="Arial Narrow" w:cs="Times New Roman"/>
              <w:b/>
              <w:bCs/>
              <w:color w:val="595959"/>
              <w:kern w:val="0"/>
              <w:sz w:val="19"/>
              <w:szCs w:val="19"/>
              <w:lang w:val="el-GR"/>
              <w14:ligatures w14:val="none"/>
            </w:rPr>
            <w:t>-</w:t>
          </w:r>
          <w:r w:rsidRPr="008E6C2D">
            <w:rPr>
              <w:rFonts w:ascii="Arial Narrow" w:eastAsia="Book Antiqua" w:hAnsi="Arial Narrow" w:cs="Times New Roman"/>
              <w:b/>
              <w:bCs/>
              <w:color w:val="595959"/>
              <w:kern w:val="0"/>
              <w:sz w:val="19"/>
              <w:szCs w:val="19"/>
              <w:lang w:val="el-GR"/>
              <w14:ligatures w14:val="none"/>
            </w:rPr>
            <w:t>542442</w:t>
          </w:r>
        </w:p>
        <w:p w14:paraId="21AB7841" w14:textId="77777777" w:rsidR="004915D6" w:rsidRPr="008A6C4E" w:rsidRDefault="006E4498" w:rsidP="004915D6">
          <w:pPr>
            <w:spacing w:after="0" w:line="264" w:lineRule="auto"/>
            <w:rPr>
              <w:rFonts w:ascii="Book Antiqua" w:eastAsia="Book Antiqua" w:hAnsi="Book Antiqua" w:cs="Times New Roman"/>
              <w:color w:val="595959"/>
              <w:kern w:val="0"/>
              <w:sz w:val="19"/>
              <w:szCs w:val="19"/>
              <w:lang w:val="el-GR"/>
              <w14:ligatures w14:val="none"/>
            </w:rPr>
          </w:pPr>
          <w:r>
            <w:fldChar w:fldCharType="begin"/>
          </w:r>
          <w:r w:rsidRPr="00B5767A">
            <w:rPr>
              <w:lang w:val="el-GR"/>
            </w:rPr>
            <w:instrText xml:space="preserve"> </w:instrText>
          </w:r>
          <w:r>
            <w:instrText>HYPERLINK</w:instrText>
          </w:r>
          <w:r w:rsidRPr="00B5767A">
            <w:rPr>
              <w:lang w:val="el-GR"/>
            </w:rPr>
            <w:instrText xml:space="preserve"> "</w:instrText>
          </w:r>
          <w:r>
            <w:instrText>mailto</w:instrText>
          </w:r>
          <w:r w:rsidRPr="00B5767A">
            <w:rPr>
              <w:lang w:val="el-GR"/>
            </w:rPr>
            <w:instrText>:</w:instrText>
          </w:r>
          <w:r>
            <w:instrText>info</w:instrText>
          </w:r>
          <w:r w:rsidRPr="00B5767A">
            <w:rPr>
              <w:lang w:val="el-GR"/>
            </w:rPr>
            <w:instrText>@</w:instrText>
          </w:r>
          <w:r>
            <w:instrText>lythrodontas</w:instrText>
          </w:r>
          <w:r w:rsidRPr="00B5767A">
            <w:rPr>
              <w:lang w:val="el-GR"/>
            </w:rPr>
            <w:instrText>.</w:instrText>
          </w:r>
          <w:r>
            <w:instrText>org</w:instrText>
          </w:r>
          <w:r w:rsidRPr="00B5767A">
            <w:rPr>
              <w:lang w:val="el-GR"/>
            </w:rPr>
            <w:instrText xml:space="preserve">" </w:instrText>
          </w:r>
          <w:r>
            <w:fldChar w:fldCharType="separate"/>
          </w:r>
          <w:r w:rsidR="004915D6" w:rsidRPr="008A6C4E">
            <w:rPr>
              <w:rFonts w:ascii="Arial Narrow" w:eastAsia="Book Antiqua" w:hAnsi="Arial Narrow" w:cs="Times New Roman"/>
              <w:b/>
              <w:bCs/>
              <w:color w:val="6B9F25"/>
              <w:kern w:val="0"/>
              <w:sz w:val="19"/>
              <w:szCs w:val="19"/>
              <w:u w:val="single"/>
              <w14:ligatures w14:val="none"/>
            </w:rPr>
            <w:t>info</w:t>
          </w:r>
          <w:r w:rsidR="004915D6" w:rsidRPr="008A6C4E">
            <w:rPr>
              <w:rFonts w:ascii="Arial Narrow" w:eastAsia="Book Antiqua" w:hAnsi="Arial Narrow" w:cs="Times New Roman"/>
              <w:b/>
              <w:bCs/>
              <w:color w:val="6B9F25"/>
              <w:kern w:val="0"/>
              <w:sz w:val="19"/>
              <w:szCs w:val="19"/>
              <w:u w:val="single"/>
              <w:lang w:val="el-GR"/>
              <w14:ligatures w14:val="none"/>
            </w:rPr>
            <w:t>@</w:t>
          </w:r>
          <w:proofErr w:type="spellStart"/>
          <w:r w:rsidR="004915D6" w:rsidRPr="008A6C4E">
            <w:rPr>
              <w:rFonts w:ascii="Arial Narrow" w:eastAsia="Book Antiqua" w:hAnsi="Arial Narrow" w:cs="Times New Roman"/>
              <w:b/>
              <w:bCs/>
              <w:color w:val="6B9F25"/>
              <w:kern w:val="0"/>
              <w:sz w:val="19"/>
              <w:szCs w:val="19"/>
              <w:u w:val="single"/>
              <w:lang w:val="en-US"/>
              <w14:ligatures w14:val="none"/>
            </w:rPr>
            <w:t>lythrodontas</w:t>
          </w:r>
          <w:proofErr w:type="spellEnd"/>
          <w:r w:rsidR="004915D6" w:rsidRPr="008A6C4E">
            <w:rPr>
              <w:rFonts w:ascii="Arial Narrow" w:eastAsia="Book Antiqua" w:hAnsi="Arial Narrow" w:cs="Times New Roman"/>
              <w:b/>
              <w:bCs/>
              <w:color w:val="6B9F25"/>
              <w:kern w:val="0"/>
              <w:sz w:val="19"/>
              <w:szCs w:val="19"/>
              <w:u w:val="single"/>
              <w:lang w:val="el-GR"/>
              <w14:ligatures w14:val="none"/>
            </w:rPr>
            <w:t>.</w:t>
          </w:r>
          <w:r w:rsidR="004915D6" w:rsidRPr="008A6C4E">
            <w:rPr>
              <w:rFonts w:ascii="Arial Narrow" w:eastAsia="Book Antiqua" w:hAnsi="Arial Narrow" w:cs="Times New Roman"/>
              <w:b/>
              <w:bCs/>
              <w:color w:val="6B9F25"/>
              <w:kern w:val="0"/>
              <w:sz w:val="19"/>
              <w:szCs w:val="19"/>
              <w:u w:val="single"/>
              <w:lang w:val="en-US"/>
              <w14:ligatures w14:val="none"/>
            </w:rPr>
            <w:t>org</w:t>
          </w:r>
          <w:r>
            <w:rPr>
              <w:rFonts w:ascii="Arial Narrow" w:eastAsia="Book Antiqua" w:hAnsi="Arial Narrow" w:cs="Times New Roman"/>
              <w:b/>
              <w:bCs/>
              <w:color w:val="6B9F25"/>
              <w:kern w:val="0"/>
              <w:sz w:val="19"/>
              <w:szCs w:val="19"/>
              <w:u w:val="single"/>
              <w:lang w:val="en-US"/>
              <w14:ligatures w14:val="none"/>
            </w:rPr>
            <w:fldChar w:fldCharType="end"/>
          </w:r>
        </w:p>
      </w:tc>
      <w:tc>
        <w:tcPr>
          <w:tcW w:w="202" w:type="dxa"/>
          <w:shd w:val="clear" w:color="auto" w:fill="549E39"/>
          <w:vAlign w:val="center"/>
        </w:tcPr>
        <w:p w14:paraId="4A311800" w14:textId="77777777" w:rsidR="004915D6" w:rsidRPr="008A6C4E" w:rsidRDefault="004915D6" w:rsidP="004915D6">
          <w:pPr>
            <w:spacing w:after="200" w:line="288" w:lineRule="auto"/>
            <w:rPr>
              <w:rFonts w:ascii="Book Antiqua" w:eastAsia="Book Antiqua" w:hAnsi="Book Antiqua" w:cs="Times New Roman"/>
              <w:color w:val="595959"/>
              <w:kern w:val="0"/>
              <w:sz w:val="19"/>
              <w:szCs w:val="19"/>
              <w:lang w:val="el-GR"/>
              <w14:ligatures w14:val="none"/>
            </w:rPr>
          </w:pPr>
        </w:p>
      </w:tc>
      <w:tc>
        <w:tcPr>
          <w:tcW w:w="202" w:type="dxa"/>
          <w:shd w:val="clear" w:color="auto" w:fill="8AB833"/>
          <w:vAlign w:val="center"/>
        </w:tcPr>
        <w:p w14:paraId="58728F4A" w14:textId="77777777" w:rsidR="004915D6" w:rsidRPr="008A6C4E" w:rsidRDefault="004915D6" w:rsidP="004915D6">
          <w:pPr>
            <w:spacing w:after="200" w:line="288" w:lineRule="auto"/>
            <w:rPr>
              <w:rFonts w:ascii="Book Antiqua" w:eastAsia="Book Antiqua" w:hAnsi="Book Antiqua" w:cs="Times New Roman"/>
              <w:color w:val="595959"/>
              <w:kern w:val="0"/>
              <w:sz w:val="19"/>
              <w:szCs w:val="19"/>
              <w:lang w:val="el-GR"/>
              <w14:ligatures w14:val="none"/>
            </w:rPr>
          </w:pPr>
        </w:p>
      </w:tc>
      <w:tc>
        <w:tcPr>
          <w:tcW w:w="1008" w:type="dxa"/>
          <w:shd w:val="clear" w:color="auto" w:fill="FFFFFF" w:themeFill="background1"/>
          <w:vAlign w:val="center"/>
        </w:tcPr>
        <w:p w14:paraId="3DEFFB2D" w14:textId="624C5F98" w:rsidR="004915D6" w:rsidRPr="008A6C4E" w:rsidRDefault="004915D6" w:rsidP="00F55041">
          <w:pPr>
            <w:spacing w:after="200" w:line="288" w:lineRule="auto"/>
            <w:jc w:val="center"/>
            <w:rPr>
              <w:rFonts w:ascii="Book Antiqua" w:eastAsia="Book Antiqua" w:hAnsi="Book Antiqua" w:cs="Times New Roman"/>
              <w:color w:val="595959"/>
              <w:kern w:val="0"/>
              <w:sz w:val="19"/>
              <w:szCs w:val="19"/>
              <w:lang w:val="el-GR"/>
              <w14:ligatures w14:val="none"/>
            </w:rPr>
          </w:pPr>
          <w:r w:rsidRPr="008A6C4E">
            <w:rPr>
              <w:rFonts w:ascii="Book Antiqua" w:eastAsia="Book Antiqua" w:hAnsi="Book Antiqua" w:cs="Times New Roman"/>
              <w:noProof/>
              <w:color w:val="595959"/>
              <w:kern w:val="0"/>
              <w:sz w:val="19"/>
              <w:szCs w:val="19"/>
              <w:lang w:val="el-GR" w:eastAsia="el-GR"/>
              <w14:ligatures w14:val="none"/>
            </w:rPr>
            <w:drawing>
              <wp:inline distT="0" distB="0" distL="0" distR="0" wp14:anchorId="6A6C65E7" wp14:editId="5B8E45AE">
                <wp:extent cx="816610" cy="816610"/>
                <wp:effectExtent l="0" t="0" r="2540" b="2540"/>
                <wp:docPr id="2" name="Picture 2" descr="C:\Users\user\Downloads\LOKO SIMBOYLIOY.jpg"/>
                <wp:cNvGraphicFramePr/>
                <a:graphic xmlns:a="http://schemas.openxmlformats.org/drawingml/2006/main">
                  <a:graphicData uri="http://schemas.openxmlformats.org/drawingml/2006/picture">
                    <pic:pic xmlns:pic="http://schemas.openxmlformats.org/drawingml/2006/picture">
                      <pic:nvPicPr>
                        <pic:cNvPr id="1" name="Picture 1" descr="C:\Users\user\Downloads\LOKO SIMBOYLIOY.jpg"/>
                        <pic:cNvPicPr/>
                      </pic:nvPicPr>
                      <pic:blipFill>
                        <a:blip r:embed="rId1" cstate="print"/>
                        <a:srcRect/>
                        <a:stretch>
                          <a:fillRect/>
                        </a:stretch>
                      </pic:blipFill>
                      <pic:spPr bwMode="auto">
                        <a:xfrm>
                          <a:off x="0" y="0"/>
                          <a:ext cx="816610" cy="816610"/>
                        </a:xfrm>
                        <a:prstGeom prst="rect">
                          <a:avLst/>
                        </a:prstGeom>
                        <a:noFill/>
                        <a:ln w="9525">
                          <a:noFill/>
                          <a:miter lim="800000"/>
                          <a:headEnd/>
                          <a:tailEnd/>
                        </a:ln>
                      </pic:spPr>
                    </pic:pic>
                  </a:graphicData>
                </a:graphic>
              </wp:inline>
            </w:drawing>
          </w:r>
        </w:p>
      </w:tc>
    </w:tr>
  </w:tbl>
  <w:p w14:paraId="0ABB72A8" w14:textId="77777777" w:rsidR="004915D6" w:rsidRPr="004915D6" w:rsidRDefault="004915D6" w:rsidP="00491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7C0"/>
    <w:multiLevelType w:val="hybridMultilevel"/>
    <w:tmpl w:val="2F6A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F1D94"/>
    <w:multiLevelType w:val="hybridMultilevel"/>
    <w:tmpl w:val="50BE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6150C"/>
    <w:multiLevelType w:val="hybridMultilevel"/>
    <w:tmpl w:val="2EEC5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00C99"/>
    <w:multiLevelType w:val="hybridMultilevel"/>
    <w:tmpl w:val="352E8E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F23560"/>
    <w:multiLevelType w:val="hybridMultilevel"/>
    <w:tmpl w:val="6B40D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42B30"/>
    <w:multiLevelType w:val="hybridMultilevel"/>
    <w:tmpl w:val="09E040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33549"/>
    <w:multiLevelType w:val="hybridMultilevel"/>
    <w:tmpl w:val="E09C5A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C8316CB"/>
    <w:multiLevelType w:val="hybridMultilevel"/>
    <w:tmpl w:val="1C60F9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F6238"/>
    <w:multiLevelType w:val="hybridMultilevel"/>
    <w:tmpl w:val="5D88A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C3F9B"/>
    <w:multiLevelType w:val="hybridMultilevel"/>
    <w:tmpl w:val="63F4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75285"/>
    <w:multiLevelType w:val="hybridMultilevel"/>
    <w:tmpl w:val="E2A8E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F7F63F1"/>
    <w:multiLevelType w:val="hybridMultilevel"/>
    <w:tmpl w:val="D1AC62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0653E60"/>
    <w:multiLevelType w:val="hybridMultilevel"/>
    <w:tmpl w:val="218C6C10"/>
    <w:lvl w:ilvl="0" w:tplc="13FE630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276B0F"/>
    <w:multiLevelType w:val="hybridMultilevel"/>
    <w:tmpl w:val="1FD0C2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46751A"/>
    <w:multiLevelType w:val="hybridMultilevel"/>
    <w:tmpl w:val="6136E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14D6E"/>
    <w:multiLevelType w:val="hybridMultilevel"/>
    <w:tmpl w:val="218C6C10"/>
    <w:lvl w:ilvl="0" w:tplc="13FE630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F31E46"/>
    <w:multiLevelType w:val="hybridMultilevel"/>
    <w:tmpl w:val="C52A5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F75DD"/>
    <w:multiLevelType w:val="hybridMultilevel"/>
    <w:tmpl w:val="F7504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D03D6"/>
    <w:multiLevelType w:val="hybridMultilevel"/>
    <w:tmpl w:val="1FD0C2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110715"/>
    <w:multiLevelType w:val="hybridMultilevel"/>
    <w:tmpl w:val="DE864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E2CDC"/>
    <w:multiLevelType w:val="hybridMultilevel"/>
    <w:tmpl w:val="6B529C8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4C9C4338"/>
    <w:multiLevelType w:val="hybridMultilevel"/>
    <w:tmpl w:val="DB388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63B7D"/>
    <w:multiLevelType w:val="hybridMultilevel"/>
    <w:tmpl w:val="FD5A0D6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191AC2"/>
    <w:multiLevelType w:val="hybridMultilevel"/>
    <w:tmpl w:val="A0402E50"/>
    <w:lvl w:ilvl="0" w:tplc="A80C6A4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DA2CEA"/>
    <w:multiLevelType w:val="hybridMultilevel"/>
    <w:tmpl w:val="A6FA7860"/>
    <w:lvl w:ilvl="0" w:tplc="79B6D66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B725B88"/>
    <w:multiLevelType w:val="hybridMultilevel"/>
    <w:tmpl w:val="6FE2C4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C69688D"/>
    <w:multiLevelType w:val="hybridMultilevel"/>
    <w:tmpl w:val="1FD0C2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5B1FB7"/>
    <w:multiLevelType w:val="hybridMultilevel"/>
    <w:tmpl w:val="E4AACF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496133E"/>
    <w:multiLevelType w:val="hybridMultilevel"/>
    <w:tmpl w:val="218C6C10"/>
    <w:lvl w:ilvl="0" w:tplc="13FE630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A1747E3"/>
    <w:multiLevelType w:val="hybridMultilevel"/>
    <w:tmpl w:val="1FD0C2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3E2716"/>
    <w:multiLevelType w:val="hybridMultilevel"/>
    <w:tmpl w:val="863AFA9A"/>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C6D66A5"/>
    <w:multiLevelType w:val="hybridMultilevel"/>
    <w:tmpl w:val="1FD0C2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1163EE"/>
    <w:multiLevelType w:val="hybridMultilevel"/>
    <w:tmpl w:val="3EC67CB2"/>
    <w:lvl w:ilvl="0" w:tplc="A9DE577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D1BF4"/>
    <w:multiLevelType w:val="hybridMultilevel"/>
    <w:tmpl w:val="083058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51A3000"/>
    <w:multiLevelType w:val="hybridMultilevel"/>
    <w:tmpl w:val="FD5A0D66"/>
    <w:lvl w:ilvl="0" w:tplc="87B6F0B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9E4CF7"/>
    <w:multiLevelType w:val="hybridMultilevel"/>
    <w:tmpl w:val="FD5A0D6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0421E3"/>
    <w:multiLevelType w:val="hybridMultilevel"/>
    <w:tmpl w:val="72A6C03E"/>
    <w:lvl w:ilvl="0" w:tplc="04090013">
      <w:start w:val="1"/>
      <w:numFmt w:val="upp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7E8208CF"/>
    <w:multiLevelType w:val="hybridMultilevel"/>
    <w:tmpl w:val="1FD0C2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722984">
    <w:abstractNumId w:val="2"/>
  </w:num>
  <w:num w:numId="2" w16cid:durableId="1219782838">
    <w:abstractNumId w:val="30"/>
  </w:num>
  <w:num w:numId="3" w16cid:durableId="1810703989">
    <w:abstractNumId w:val="5"/>
  </w:num>
  <w:num w:numId="4" w16cid:durableId="599878755">
    <w:abstractNumId w:val="4"/>
  </w:num>
  <w:num w:numId="5" w16cid:durableId="2117408131">
    <w:abstractNumId w:val="8"/>
  </w:num>
  <w:num w:numId="6" w16cid:durableId="241062693">
    <w:abstractNumId w:val="1"/>
  </w:num>
  <w:num w:numId="7" w16cid:durableId="1668069">
    <w:abstractNumId w:val="19"/>
  </w:num>
  <w:num w:numId="8" w16cid:durableId="578295160">
    <w:abstractNumId w:val="17"/>
  </w:num>
  <w:num w:numId="9" w16cid:durableId="767967362">
    <w:abstractNumId w:val="23"/>
  </w:num>
  <w:num w:numId="10" w16cid:durableId="651104151">
    <w:abstractNumId w:val="32"/>
  </w:num>
  <w:num w:numId="11" w16cid:durableId="2064257065">
    <w:abstractNumId w:val="7"/>
  </w:num>
  <w:num w:numId="12" w16cid:durableId="954563069">
    <w:abstractNumId w:val="9"/>
  </w:num>
  <w:num w:numId="13" w16cid:durableId="335614440">
    <w:abstractNumId w:val="36"/>
  </w:num>
  <w:num w:numId="14" w16cid:durableId="714932817">
    <w:abstractNumId w:val="0"/>
  </w:num>
  <w:num w:numId="15" w16cid:durableId="1392853057">
    <w:abstractNumId w:val="21"/>
  </w:num>
  <w:num w:numId="16" w16cid:durableId="1735395382">
    <w:abstractNumId w:val="14"/>
  </w:num>
  <w:num w:numId="17" w16cid:durableId="1869102976">
    <w:abstractNumId w:val="34"/>
  </w:num>
  <w:num w:numId="18" w16cid:durableId="1506870050">
    <w:abstractNumId w:val="16"/>
  </w:num>
  <w:num w:numId="19" w16cid:durableId="1555463609">
    <w:abstractNumId w:val="29"/>
  </w:num>
  <w:num w:numId="20" w16cid:durableId="1662658927">
    <w:abstractNumId w:val="13"/>
  </w:num>
  <w:num w:numId="21" w16cid:durableId="1980308056">
    <w:abstractNumId w:val="37"/>
  </w:num>
  <w:num w:numId="22" w16cid:durableId="1625651728">
    <w:abstractNumId w:val="18"/>
  </w:num>
  <w:num w:numId="23" w16cid:durableId="2137750768">
    <w:abstractNumId w:val="26"/>
  </w:num>
  <w:num w:numId="24" w16cid:durableId="88551790">
    <w:abstractNumId w:val="31"/>
  </w:num>
  <w:num w:numId="25" w16cid:durableId="546182856">
    <w:abstractNumId w:val="35"/>
  </w:num>
  <w:num w:numId="26" w16cid:durableId="236987553">
    <w:abstractNumId w:val="22"/>
  </w:num>
  <w:num w:numId="27" w16cid:durableId="1083991661">
    <w:abstractNumId w:val="28"/>
  </w:num>
  <w:num w:numId="28" w16cid:durableId="426315863">
    <w:abstractNumId w:val="3"/>
  </w:num>
  <w:num w:numId="29" w16cid:durableId="1956978223">
    <w:abstractNumId w:val="24"/>
  </w:num>
  <w:num w:numId="30" w16cid:durableId="2082630878">
    <w:abstractNumId w:val="6"/>
  </w:num>
  <w:num w:numId="31" w16cid:durableId="280570794">
    <w:abstractNumId w:val="15"/>
  </w:num>
  <w:num w:numId="32" w16cid:durableId="781847026">
    <w:abstractNumId w:val="12"/>
  </w:num>
  <w:num w:numId="33" w16cid:durableId="837580889">
    <w:abstractNumId w:val="11"/>
  </w:num>
  <w:num w:numId="34" w16cid:durableId="327827118">
    <w:abstractNumId w:val="25"/>
  </w:num>
  <w:num w:numId="35" w16cid:durableId="690231121">
    <w:abstractNumId w:val="27"/>
  </w:num>
  <w:num w:numId="36" w16cid:durableId="760224989">
    <w:abstractNumId w:val="10"/>
  </w:num>
  <w:num w:numId="37" w16cid:durableId="1267693229">
    <w:abstractNumId w:val="33"/>
  </w:num>
  <w:num w:numId="38" w16cid:durableId="19867404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4E"/>
    <w:rsid w:val="000101F8"/>
    <w:rsid w:val="0003542B"/>
    <w:rsid w:val="00043E30"/>
    <w:rsid w:val="00057521"/>
    <w:rsid w:val="00065199"/>
    <w:rsid w:val="00083CC0"/>
    <w:rsid w:val="00083D52"/>
    <w:rsid w:val="00092A22"/>
    <w:rsid w:val="000F4CFF"/>
    <w:rsid w:val="001057BB"/>
    <w:rsid w:val="00113B24"/>
    <w:rsid w:val="00124535"/>
    <w:rsid w:val="00132F5F"/>
    <w:rsid w:val="00135411"/>
    <w:rsid w:val="001453A8"/>
    <w:rsid w:val="00156A63"/>
    <w:rsid w:val="00176AC7"/>
    <w:rsid w:val="00187FD5"/>
    <w:rsid w:val="0019238C"/>
    <w:rsid w:val="001A0355"/>
    <w:rsid w:val="001A6042"/>
    <w:rsid w:val="001F0E5F"/>
    <w:rsid w:val="002053CF"/>
    <w:rsid w:val="00210F48"/>
    <w:rsid w:val="00222B1A"/>
    <w:rsid w:val="0023205C"/>
    <w:rsid w:val="00233844"/>
    <w:rsid w:val="00235404"/>
    <w:rsid w:val="002361D6"/>
    <w:rsid w:val="00240A7A"/>
    <w:rsid w:val="0025150F"/>
    <w:rsid w:val="00251692"/>
    <w:rsid w:val="0029180D"/>
    <w:rsid w:val="002A5353"/>
    <w:rsid w:val="002B343B"/>
    <w:rsid w:val="002B4F2C"/>
    <w:rsid w:val="002C2464"/>
    <w:rsid w:val="002C69BE"/>
    <w:rsid w:val="002D1086"/>
    <w:rsid w:val="002D1842"/>
    <w:rsid w:val="002F2D48"/>
    <w:rsid w:val="002F3CD0"/>
    <w:rsid w:val="00301F23"/>
    <w:rsid w:val="00302014"/>
    <w:rsid w:val="00302C22"/>
    <w:rsid w:val="00323292"/>
    <w:rsid w:val="00355DE4"/>
    <w:rsid w:val="003579D8"/>
    <w:rsid w:val="00363F58"/>
    <w:rsid w:val="00371567"/>
    <w:rsid w:val="00377B70"/>
    <w:rsid w:val="003941F4"/>
    <w:rsid w:val="003A47DD"/>
    <w:rsid w:val="003C5699"/>
    <w:rsid w:val="003D5904"/>
    <w:rsid w:val="003E3850"/>
    <w:rsid w:val="003F3210"/>
    <w:rsid w:val="003F6D11"/>
    <w:rsid w:val="00402A62"/>
    <w:rsid w:val="004124EA"/>
    <w:rsid w:val="00417BE5"/>
    <w:rsid w:val="00424A89"/>
    <w:rsid w:val="00427902"/>
    <w:rsid w:val="004428B3"/>
    <w:rsid w:val="0045454A"/>
    <w:rsid w:val="00454C7F"/>
    <w:rsid w:val="00481873"/>
    <w:rsid w:val="0048588B"/>
    <w:rsid w:val="004915D6"/>
    <w:rsid w:val="004A7A1B"/>
    <w:rsid w:val="004B2B12"/>
    <w:rsid w:val="004B32E1"/>
    <w:rsid w:val="004C456D"/>
    <w:rsid w:val="004C69CA"/>
    <w:rsid w:val="004D2043"/>
    <w:rsid w:val="004D574E"/>
    <w:rsid w:val="004D7F0C"/>
    <w:rsid w:val="004E13C4"/>
    <w:rsid w:val="004E1CA3"/>
    <w:rsid w:val="004E69D8"/>
    <w:rsid w:val="004F39FB"/>
    <w:rsid w:val="00510CCB"/>
    <w:rsid w:val="00512AE6"/>
    <w:rsid w:val="005130CD"/>
    <w:rsid w:val="00523DBC"/>
    <w:rsid w:val="00530F36"/>
    <w:rsid w:val="00554480"/>
    <w:rsid w:val="00561FB8"/>
    <w:rsid w:val="0056415B"/>
    <w:rsid w:val="00565A72"/>
    <w:rsid w:val="005665A3"/>
    <w:rsid w:val="00572154"/>
    <w:rsid w:val="00576B89"/>
    <w:rsid w:val="005805AE"/>
    <w:rsid w:val="00592C9A"/>
    <w:rsid w:val="005A5250"/>
    <w:rsid w:val="005D3D32"/>
    <w:rsid w:val="005D582A"/>
    <w:rsid w:val="005F765A"/>
    <w:rsid w:val="00607333"/>
    <w:rsid w:val="00613AB8"/>
    <w:rsid w:val="00620A7C"/>
    <w:rsid w:val="006243EA"/>
    <w:rsid w:val="006503DA"/>
    <w:rsid w:val="00662783"/>
    <w:rsid w:val="00667923"/>
    <w:rsid w:val="00675FDA"/>
    <w:rsid w:val="00680899"/>
    <w:rsid w:val="006954A7"/>
    <w:rsid w:val="006D0794"/>
    <w:rsid w:val="006D327F"/>
    <w:rsid w:val="006D7DF0"/>
    <w:rsid w:val="006D7F8A"/>
    <w:rsid w:val="006E4498"/>
    <w:rsid w:val="006F2180"/>
    <w:rsid w:val="006F31D4"/>
    <w:rsid w:val="0071275E"/>
    <w:rsid w:val="00717187"/>
    <w:rsid w:val="007208EA"/>
    <w:rsid w:val="007225CE"/>
    <w:rsid w:val="0074115B"/>
    <w:rsid w:val="007458C6"/>
    <w:rsid w:val="00751041"/>
    <w:rsid w:val="007512B8"/>
    <w:rsid w:val="00755F71"/>
    <w:rsid w:val="00770E82"/>
    <w:rsid w:val="007732BC"/>
    <w:rsid w:val="00787D40"/>
    <w:rsid w:val="007A5CD4"/>
    <w:rsid w:val="007A7B57"/>
    <w:rsid w:val="007C08E0"/>
    <w:rsid w:val="007D50A0"/>
    <w:rsid w:val="00804281"/>
    <w:rsid w:val="00807FBD"/>
    <w:rsid w:val="00810D00"/>
    <w:rsid w:val="00823966"/>
    <w:rsid w:val="0083363C"/>
    <w:rsid w:val="00834371"/>
    <w:rsid w:val="00836DF6"/>
    <w:rsid w:val="00840AC1"/>
    <w:rsid w:val="00846979"/>
    <w:rsid w:val="008558D0"/>
    <w:rsid w:val="008559E5"/>
    <w:rsid w:val="00861F0B"/>
    <w:rsid w:val="0086201F"/>
    <w:rsid w:val="00864695"/>
    <w:rsid w:val="00865E3A"/>
    <w:rsid w:val="00873221"/>
    <w:rsid w:val="00874F11"/>
    <w:rsid w:val="008759B5"/>
    <w:rsid w:val="00883A41"/>
    <w:rsid w:val="008A6C4E"/>
    <w:rsid w:val="008B1B87"/>
    <w:rsid w:val="008B6ECA"/>
    <w:rsid w:val="008C1C75"/>
    <w:rsid w:val="008E001C"/>
    <w:rsid w:val="008E6C2D"/>
    <w:rsid w:val="008F126B"/>
    <w:rsid w:val="009012EC"/>
    <w:rsid w:val="00907094"/>
    <w:rsid w:val="0092156A"/>
    <w:rsid w:val="00950BE3"/>
    <w:rsid w:val="009518F6"/>
    <w:rsid w:val="00972F77"/>
    <w:rsid w:val="00996464"/>
    <w:rsid w:val="00997B50"/>
    <w:rsid w:val="009A624E"/>
    <w:rsid w:val="009E5515"/>
    <w:rsid w:val="009F1198"/>
    <w:rsid w:val="009F1982"/>
    <w:rsid w:val="009F1AF7"/>
    <w:rsid w:val="00A1062C"/>
    <w:rsid w:val="00A173AB"/>
    <w:rsid w:val="00A239A5"/>
    <w:rsid w:val="00A36CE9"/>
    <w:rsid w:val="00A81E16"/>
    <w:rsid w:val="00A855AE"/>
    <w:rsid w:val="00AA0E8F"/>
    <w:rsid w:val="00AB6DB2"/>
    <w:rsid w:val="00AB6E9A"/>
    <w:rsid w:val="00AC1B80"/>
    <w:rsid w:val="00AD5360"/>
    <w:rsid w:val="00AE0285"/>
    <w:rsid w:val="00AE0F8C"/>
    <w:rsid w:val="00AF6B42"/>
    <w:rsid w:val="00B0192B"/>
    <w:rsid w:val="00B04521"/>
    <w:rsid w:val="00B119F0"/>
    <w:rsid w:val="00B13018"/>
    <w:rsid w:val="00B21358"/>
    <w:rsid w:val="00B30B47"/>
    <w:rsid w:val="00B431A5"/>
    <w:rsid w:val="00B52676"/>
    <w:rsid w:val="00B5767A"/>
    <w:rsid w:val="00B70A83"/>
    <w:rsid w:val="00B84365"/>
    <w:rsid w:val="00B863C0"/>
    <w:rsid w:val="00BB56F2"/>
    <w:rsid w:val="00BC34B2"/>
    <w:rsid w:val="00BD0FFD"/>
    <w:rsid w:val="00BE26D6"/>
    <w:rsid w:val="00BF1899"/>
    <w:rsid w:val="00BF2FE0"/>
    <w:rsid w:val="00C12263"/>
    <w:rsid w:val="00C2044A"/>
    <w:rsid w:val="00C36A96"/>
    <w:rsid w:val="00C46A57"/>
    <w:rsid w:val="00C47665"/>
    <w:rsid w:val="00C744C6"/>
    <w:rsid w:val="00C75ECA"/>
    <w:rsid w:val="00C91724"/>
    <w:rsid w:val="00CB20D3"/>
    <w:rsid w:val="00CB4D43"/>
    <w:rsid w:val="00CE3B4E"/>
    <w:rsid w:val="00CF5593"/>
    <w:rsid w:val="00CF7965"/>
    <w:rsid w:val="00D07397"/>
    <w:rsid w:val="00D15FBC"/>
    <w:rsid w:val="00D20D36"/>
    <w:rsid w:val="00D26352"/>
    <w:rsid w:val="00D34997"/>
    <w:rsid w:val="00D36F96"/>
    <w:rsid w:val="00D45629"/>
    <w:rsid w:val="00D50A8D"/>
    <w:rsid w:val="00D74348"/>
    <w:rsid w:val="00D77480"/>
    <w:rsid w:val="00D96999"/>
    <w:rsid w:val="00DB0977"/>
    <w:rsid w:val="00DB64AA"/>
    <w:rsid w:val="00DD7733"/>
    <w:rsid w:val="00DF2D93"/>
    <w:rsid w:val="00E02F09"/>
    <w:rsid w:val="00E12000"/>
    <w:rsid w:val="00E37D74"/>
    <w:rsid w:val="00E40703"/>
    <w:rsid w:val="00E44823"/>
    <w:rsid w:val="00E619BA"/>
    <w:rsid w:val="00E86B40"/>
    <w:rsid w:val="00EA5436"/>
    <w:rsid w:val="00EA5FC5"/>
    <w:rsid w:val="00EE61EC"/>
    <w:rsid w:val="00F0024C"/>
    <w:rsid w:val="00F063DF"/>
    <w:rsid w:val="00F15180"/>
    <w:rsid w:val="00F17586"/>
    <w:rsid w:val="00F17A07"/>
    <w:rsid w:val="00F34DBA"/>
    <w:rsid w:val="00F34DFA"/>
    <w:rsid w:val="00F376B0"/>
    <w:rsid w:val="00F42D46"/>
    <w:rsid w:val="00F42E5C"/>
    <w:rsid w:val="00F515EB"/>
    <w:rsid w:val="00F52319"/>
    <w:rsid w:val="00F53C0E"/>
    <w:rsid w:val="00F55041"/>
    <w:rsid w:val="00F56980"/>
    <w:rsid w:val="00F74AEB"/>
    <w:rsid w:val="00FB0786"/>
    <w:rsid w:val="00FC0DCE"/>
    <w:rsid w:val="00FD3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01D50"/>
  <w15:docId w15:val="{E1C8D7DB-825E-4DBA-90C0-51DE2B6B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C4E"/>
  </w:style>
  <w:style w:type="paragraph" w:styleId="Footer">
    <w:name w:val="footer"/>
    <w:basedOn w:val="Normal"/>
    <w:link w:val="FooterChar"/>
    <w:uiPriority w:val="99"/>
    <w:unhideWhenUsed/>
    <w:rsid w:val="008A6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C4E"/>
  </w:style>
  <w:style w:type="table" w:styleId="TableGrid">
    <w:name w:val="Table Grid"/>
    <w:basedOn w:val="TableNormal"/>
    <w:uiPriority w:val="39"/>
    <w:rsid w:val="008A6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567"/>
    <w:pPr>
      <w:ind w:left="720"/>
      <w:contextualSpacing/>
    </w:pPr>
  </w:style>
  <w:style w:type="character" w:styleId="Hyperlink">
    <w:name w:val="Hyperlink"/>
    <w:basedOn w:val="DefaultParagraphFont"/>
    <w:uiPriority w:val="99"/>
    <w:unhideWhenUsed/>
    <w:rsid w:val="00240A7A"/>
    <w:rPr>
      <w:color w:val="0563C1" w:themeColor="hyperlink"/>
      <w:u w:val="single"/>
    </w:rPr>
  </w:style>
  <w:style w:type="character" w:customStyle="1" w:styleId="UnresolvedMention1">
    <w:name w:val="Unresolved Mention1"/>
    <w:basedOn w:val="DefaultParagraphFont"/>
    <w:uiPriority w:val="99"/>
    <w:semiHidden/>
    <w:unhideWhenUsed/>
    <w:rsid w:val="00240A7A"/>
    <w:rPr>
      <w:color w:val="605E5C"/>
      <w:shd w:val="clear" w:color="auto" w:fill="E1DFDD"/>
    </w:rPr>
  </w:style>
  <w:style w:type="paragraph" w:styleId="BalloonText">
    <w:name w:val="Balloon Text"/>
    <w:basedOn w:val="Normal"/>
    <w:link w:val="BalloonTextChar"/>
    <w:uiPriority w:val="99"/>
    <w:semiHidden/>
    <w:unhideWhenUsed/>
    <w:rsid w:val="00481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873"/>
    <w:rPr>
      <w:rFonts w:ascii="Tahoma" w:hAnsi="Tahoma" w:cs="Tahoma"/>
      <w:sz w:val="16"/>
      <w:szCs w:val="16"/>
    </w:rPr>
  </w:style>
  <w:style w:type="table" w:customStyle="1" w:styleId="1">
    <w:name w:val="Πλέγμα πίνακα1"/>
    <w:basedOn w:val="TableNormal"/>
    <w:next w:val="TableGrid"/>
    <w:uiPriority w:val="59"/>
    <w:rsid w:val="009F1198"/>
    <w:pPr>
      <w:spacing w:after="0" w:line="240" w:lineRule="auto"/>
    </w:pPr>
    <w:rPr>
      <w:rFonts w:ascii="Calibri" w:hAnsi="Calibri" w:cs="Times New Roman"/>
      <w:kern w:val="0"/>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59"/>
    <w:rsid w:val="002C69BE"/>
    <w:pPr>
      <w:spacing w:after="0" w:line="240" w:lineRule="auto"/>
    </w:pPr>
    <w:rPr>
      <w:rFonts w:ascii="Calibri" w:hAnsi="Calibri" w:cs="Times New Roman"/>
      <w:kern w:val="0"/>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15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D73B2-85F8-462E-8C8F-9E2B6488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1570</Words>
  <Characters>9805</Characters>
  <Application>Microsoft Office Word</Application>
  <DocSecurity>0</DocSecurity>
  <Lines>312</Lines>
  <Paragraphs>114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Σύμπλεγμα Μαχαιρά</dc:creator>
  <cp:lastModifiedBy>User</cp:lastModifiedBy>
  <cp:revision>10</cp:revision>
  <cp:lastPrinted>2025-02-19T09:53:00Z</cp:lastPrinted>
  <dcterms:created xsi:type="dcterms:W3CDTF">2025-02-18T16:55:00Z</dcterms:created>
  <dcterms:modified xsi:type="dcterms:W3CDTF">2025-02-19T12:23:00Z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09c1f9655780a62becff3ba211faceb23677391c4570dadd6047e5dcf8755992</vt:lpwstr>
  </property>
</Properties>
</file>